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AA4D6" w14:textId="330ED9CF" w:rsidR="001A5AB2" w:rsidRDefault="007065B4" w:rsidP="002D25DC">
      <w:pPr>
        <w:ind w:firstLine="720"/>
        <w:jc w:val="right"/>
        <w:rPr>
          <w:rFonts w:ascii="Sennheiser Office" w:hAnsi="Sennheiser Office"/>
          <w:sz w:val="28"/>
          <w:szCs w:val="28"/>
          <w:lang w:val="es-MX"/>
        </w:rPr>
      </w:pPr>
      <w:r>
        <w:rPr>
          <w:noProof/>
          <w:lang w:val="es-MX" w:eastAsia="es-MX"/>
        </w:rPr>
        <mc:AlternateContent>
          <mc:Choice Requires="wps">
            <w:drawing>
              <wp:anchor distT="0" distB="0" distL="114300" distR="114300" simplePos="0" relativeHeight="251659264" behindDoc="0" locked="0" layoutInCell="1" allowOverlap="1" wp14:anchorId="03FB5570" wp14:editId="20DCC2D7">
                <wp:simplePos x="0" y="0"/>
                <wp:positionH relativeFrom="column">
                  <wp:posOffset>-5939</wp:posOffset>
                </wp:positionH>
                <wp:positionV relativeFrom="paragraph">
                  <wp:posOffset>100940</wp:posOffset>
                </wp:positionV>
                <wp:extent cx="5925787" cy="0"/>
                <wp:effectExtent l="0" t="19050" r="37465" b="19050"/>
                <wp:wrapNone/>
                <wp:docPr id="1" name="Straight Connector 1"/>
                <wp:cNvGraphicFramePr/>
                <a:graphic xmlns:a="http://schemas.openxmlformats.org/drawingml/2006/main">
                  <a:graphicData uri="http://schemas.microsoft.com/office/word/2010/wordprocessingShape">
                    <wps:wsp>
                      <wps:cNvCnPr/>
                      <wps:spPr>
                        <a:xfrm>
                          <a:off x="0" y="0"/>
                          <a:ext cx="5925787"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91A77A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7.95pt" to="466.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" strokecolor="#00b0f0" strokeweight="2.25pt">
                <v:stroke joinstyle="miter"/>
              </v:line>
            </w:pict>
          </mc:Fallback>
        </mc:AlternateContent>
      </w:r>
      <w:r w:rsidR="001A5AB2">
        <w:rPr>
          <w:noProof/>
          <w:lang w:val="es-MX" w:eastAsia="es-MX"/>
        </w:rPr>
        <w:drawing>
          <wp:inline distT="0" distB="0" distL="0" distR="0" wp14:anchorId="159A44FA" wp14:editId="5A54DDB2">
            <wp:extent cx="1719580" cy="54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6828"/>
                    <a:stretch/>
                  </pic:blipFill>
                  <pic:spPr bwMode="auto">
                    <a:xfrm>
                      <a:off x="0" y="0"/>
                      <a:ext cx="1719580" cy="54553"/>
                    </a:xfrm>
                    <a:prstGeom prst="rect">
                      <a:avLst/>
                    </a:prstGeom>
                    <a:noFill/>
                    <a:ln>
                      <a:noFill/>
                    </a:ln>
                    <a:extLst>
                      <a:ext uri="{53640926-AAD7-44D8-BBD7-CCE9431645EC}">
                        <a14:shadowObscured xmlns:a14="http://schemas.microsoft.com/office/drawing/2010/main"/>
                      </a:ext>
                    </a:extLst>
                  </pic:spPr>
                </pic:pic>
              </a:graphicData>
            </a:graphic>
          </wp:inline>
        </w:drawing>
      </w:r>
    </w:p>
    <w:p w14:paraId="125AFB0F" w14:textId="46FF5602" w:rsidR="003159EA" w:rsidRDefault="00456E4B" w:rsidP="00456E4B">
      <w:pPr>
        <w:ind w:firstLine="720"/>
        <w:rPr>
          <w:rFonts w:ascii="Sennheiser Office" w:hAnsi="Sennheiser Office"/>
          <w:color w:val="00B0F0"/>
          <w:sz w:val="24"/>
          <w:szCs w:val="28"/>
          <w:lang w:val="es-MX"/>
        </w:rPr>
      </w:pPr>
      <w:r w:rsidRPr="00456E4B">
        <w:rPr>
          <w:rFonts w:ascii="Sennheiser Office" w:hAnsi="Sennheiser Office"/>
          <w:sz w:val="24"/>
          <w:szCs w:val="28"/>
          <w:lang w:val="es-MX"/>
        </w:rPr>
        <w:t xml:space="preserve">                                        </w:t>
      </w:r>
      <w:r>
        <w:rPr>
          <w:rFonts w:ascii="Sennheiser Office" w:hAnsi="Sennheiser Office"/>
          <w:sz w:val="24"/>
          <w:szCs w:val="28"/>
          <w:lang w:val="es-MX"/>
        </w:rPr>
        <w:t xml:space="preserve">        </w:t>
      </w:r>
      <w:r w:rsidRPr="00456E4B">
        <w:rPr>
          <w:rFonts w:ascii="Sennheiser Office" w:hAnsi="Sennheiser Office"/>
          <w:sz w:val="24"/>
          <w:szCs w:val="28"/>
          <w:lang w:val="es-MX"/>
        </w:rPr>
        <w:t xml:space="preserve">   </w:t>
      </w:r>
      <w:r w:rsidRPr="00456E4B">
        <w:rPr>
          <w:rFonts w:ascii="Sennheiser Office" w:hAnsi="Sennheiser Office"/>
          <w:color w:val="00B0F0"/>
          <w:sz w:val="24"/>
          <w:szCs w:val="28"/>
          <w:lang w:val="es-MX"/>
        </w:rPr>
        <w:t>PRO AUDIO</w:t>
      </w:r>
    </w:p>
    <w:p w14:paraId="4C936577" w14:textId="1D5B2131" w:rsidR="00456E4B" w:rsidRDefault="00456E4B" w:rsidP="00456E4B">
      <w:pPr>
        <w:ind w:firstLine="720"/>
        <w:jc w:val="center"/>
        <w:rPr>
          <w:rFonts w:ascii="Sennheiser Office" w:hAnsi="Sennheiser Office"/>
          <w:b/>
          <w:color w:val="000000" w:themeColor="text1"/>
          <w:sz w:val="32"/>
          <w:szCs w:val="28"/>
          <w:lang w:val="es-MX"/>
        </w:rPr>
      </w:pPr>
      <w:r w:rsidRPr="00456E4B">
        <w:rPr>
          <w:rFonts w:ascii="Sennheiser Office" w:hAnsi="Sennheiser Office"/>
          <w:b/>
          <w:color w:val="000000" w:themeColor="text1"/>
          <w:sz w:val="40"/>
          <w:szCs w:val="28"/>
          <w:lang w:val="es-MX"/>
        </w:rPr>
        <w:t xml:space="preserve">Acércalos a la música en estas fiestas con </w:t>
      </w:r>
      <w:proofErr w:type="spellStart"/>
      <w:r w:rsidRPr="00456E4B">
        <w:rPr>
          <w:rFonts w:ascii="Sennheiser Office" w:hAnsi="Sennheiser Office"/>
          <w:b/>
          <w:color w:val="000000" w:themeColor="text1"/>
          <w:sz w:val="40"/>
          <w:szCs w:val="28"/>
          <w:lang w:val="es-MX"/>
        </w:rPr>
        <w:t>Sennheiser</w:t>
      </w:r>
      <w:proofErr w:type="spellEnd"/>
    </w:p>
    <w:p w14:paraId="3520B204" w14:textId="46637793" w:rsidR="00456E4B" w:rsidRDefault="00456E4B" w:rsidP="00456E4B">
      <w:pPr>
        <w:jc w:val="center"/>
        <w:rPr>
          <w:rFonts w:ascii="Sennheiser Office" w:hAnsi="Sennheiser Office"/>
          <w:color w:val="000000" w:themeColor="text1"/>
          <w:sz w:val="28"/>
          <w:szCs w:val="28"/>
          <w:lang w:val="es-MX"/>
        </w:rPr>
      </w:pPr>
      <w:r w:rsidRPr="00456E4B">
        <w:rPr>
          <w:rFonts w:ascii="Sennheiser Office" w:hAnsi="Sennheiser Office"/>
          <w:color w:val="000000" w:themeColor="text1"/>
          <w:sz w:val="28"/>
          <w:szCs w:val="28"/>
          <w:lang w:val="es-MX"/>
        </w:rPr>
        <w:t xml:space="preserve">Con productos de audio excepcionales para todos los músicos apasionados, </w:t>
      </w:r>
      <w:proofErr w:type="spellStart"/>
      <w:r w:rsidRPr="00456E4B">
        <w:rPr>
          <w:rFonts w:ascii="Sennheiser Office" w:hAnsi="Sennheiser Office"/>
          <w:color w:val="000000" w:themeColor="text1"/>
          <w:sz w:val="28"/>
          <w:szCs w:val="28"/>
          <w:lang w:val="es-MX"/>
        </w:rPr>
        <w:t>Sennheiser</w:t>
      </w:r>
      <w:proofErr w:type="spellEnd"/>
      <w:r w:rsidRPr="00456E4B">
        <w:rPr>
          <w:rFonts w:ascii="Sennheiser Office" w:hAnsi="Sennheiser Office"/>
          <w:color w:val="000000" w:themeColor="text1"/>
          <w:sz w:val="28"/>
          <w:szCs w:val="28"/>
          <w:lang w:val="es-MX"/>
        </w:rPr>
        <w:t xml:space="preserve"> tiene el regalo perfecto para la interpretación, grabación y monitoreo.</w:t>
      </w:r>
    </w:p>
    <w:p w14:paraId="70EF253B" w14:textId="40378B90" w:rsidR="00456E4B" w:rsidRDefault="00BE1597" w:rsidP="00456E4B">
      <w:pPr>
        <w:jc w:val="center"/>
        <w:rPr>
          <w:rFonts w:ascii="Sennheiser Office" w:hAnsi="Sennheiser Office"/>
          <w:color w:val="000000" w:themeColor="text1"/>
          <w:szCs w:val="28"/>
          <w:lang w:val="es-MX"/>
        </w:rPr>
      </w:pPr>
      <w:r>
        <w:rPr>
          <w:rFonts w:ascii="Sennheiser Office" w:hAnsi="Sennheiser Office"/>
          <w:color w:val="000000" w:themeColor="text1"/>
          <w:szCs w:val="28"/>
          <w:lang w:val="es-MX"/>
        </w:rPr>
        <w:t>NOVIEMBRE</w:t>
      </w:r>
      <w:r w:rsidR="00B35611" w:rsidRPr="00B35611">
        <w:rPr>
          <w:rFonts w:ascii="Sennheiser Office" w:hAnsi="Sennheiser Office"/>
          <w:color w:val="000000" w:themeColor="text1"/>
          <w:szCs w:val="28"/>
          <w:lang w:val="es-MX"/>
        </w:rPr>
        <w:t xml:space="preserve"> 2021</w:t>
      </w:r>
    </w:p>
    <w:p w14:paraId="455B4185" w14:textId="7A8163DC" w:rsidR="00B35611" w:rsidRDefault="00B35611" w:rsidP="00B35611">
      <w:pPr>
        <w:jc w:val="both"/>
        <w:rPr>
          <w:rFonts w:ascii="Sennheiser Office" w:hAnsi="Sennheiser Office"/>
          <w:b/>
          <w:color w:val="000000" w:themeColor="text1"/>
          <w:sz w:val="24"/>
          <w:szCs w:val="28"/>
          <w:lang w:val="es-MX"/>
        </w:rPr>
      </w:pPr>
      <w:r w:rsidRPr="00B35611">
        <w:rPr>
          <w:rFonts w:ascii="Sennheiser Office" w:hAnsi="Sennheiser Office"/>
          <w:b/>
          <w:color w:val="000000" w:themeColor="text1"/>
          <w:sz w:val="24"/>
          <w:szCs w:val="28"/>
          <w:lang w:val="es-MX"/>
        </w:rPr>
        <w:t xml:space="preserve">En esta temporada navideña, ¿por qué no ayudar al músico de tu vida a aprovechar aún más su música? Ya sea que estén subiendo al escenario o grabando en casa, escuchando cada ritmo o simplemente queriendo ser escuchados por encima de la banda, el especialista en audio </w:t>
      </w:r>
      <w:proofErr w:type="spellStart"/>
      <w:r w:rsidRPr="00B35611">
        <w:rPr>
          <w:rFonts w:ascii="Sennheiser Office" w:hAnsi="Sennheiser Office"/>
          <w:b/>
          <w:color w:val="000000" w:themeColor="text1"/>
          <w:sz w:val="24"/>
          <w:szCs w:val="28"/>
          <w:lang w:val="es-MX"/>
        </w:rPr>
        <w:t>Sennheiser</w:t>
      </w:r>
      <w:proofErr w:type="spellEnd"/>
      <w:r w:rsidRPr="00B35611">
        <w:rPr>
          <w:rFonts w:ascii="Sennheiser Office" w:hAnsi="Sennheiser Office"/>
          <w:b/>
          <w:color w:val="000000" w:themeColor="text1"/>
          <w:sz w:val="24"/>
          <w:szCs w:val="28"/>
          <w:lang w:val="es-MX"/>
        </w:rPr>
        <w:t xml:space="preserve"> te respalda en esta temporada navideña. Con su gama de productos de audio profesional de clase mundial, que incluyen auriculares de monitoreo legendarios, micrófonos duraderos que pueden llevarse a cualquier escenario o incluso el audio inalámbrico avanzado más sencillo y sin esf</w:t>
      </w:r>
      <w:r w:rsidR="00163E82">
        <w:rPr>
          <w:rFonts w:ascii="Sennheiser Office" w:hAnsi="Sennheiser Office"/>
          <w:b/>
          <w:color w:val="000000" w:themeColor="text1"/>
          <w:sz w:val="24"/>
          <w:szCs w:val="28"/>
          <w:lang w:val="es-MX"/>
        </w:rPr>
        <w:t xml:space="preserve">uerzo, </w:t>
      </w:r>
      <w:proofErr w:type="spellStart"/>
      <w:r w:rsidR="00163E82">
        <w:rPr>
          <w:rFonts w:ascii="Sennheiser Office" w:hAnsi="Sennheiser Office"/>
          <w:b/>
          <w:color w:val="000000" w:themeColor="text1"/>
          <w:sz w:val="24"/>
          <w:szCs w:val="28"/>
          <w:lang w:val="es-MX"/>
        </w:rPr>
        <w:t>Sennheiser</w:t>
      </w:r>
      <w:proofErr w:type="spellEnd"/>
      <w:r w:rsidR="00163E82">
        <w:rPr>
          <w:rFonts w:ascii="Sennheiser Office" w:hAnsi="Sennheiser Office"/>
          <w:b/>
          <w:color w:val="000000" w:themeColor="text1"/>
          <w:sz w:val="24"/>
          <w:szCs w:val="28"/>
          <w:lang w:val="es-MX"/>
        </w:rPr>
        <w:t xml:space="preserve"> puede ayudarte</w:t>
      </w:r>
      <w:r w:rsidRPr="00B35611">
        <w:rPr>
          <w:rFonts w:ascii="Sennheiser Office" w:hAnsi="Sennheiser Office"/>
          <w:b/>
          <w:color w:val="000000" w:themeColor="text1"/>
          <w:sz w:val="24"/>
          <w:szCs w:val="28"/>
          <w:lang w:val="es-MX"/>
        </w:rPr>
        <w:t xml:space="preserve"> a encontrar el regalo perfecto para músicos apasionados.</w:t>
      </w:r>
    </w:p>
    <w:p w14:paraId="55B2F77D" w14:textId="4110E1E9" w:rsidR="00B35611" w:rsidRDefault="00B35611" w:rsidP="00B35611">
      <w:pPr>
        <w:jc w:val="both"/>
        <w:rPr>
          <w:rFonts w:ascii="Sennheiser Office" w:hAnsi="Sennheiser Office"/>
          <w:b/>
          <w:color w:val="000000" w:themeColor="text1"/>
          <w:sz w:val="24"/>
          <w:szCs w:val="28"/>
          <w:lang w:val="es-MX"/>
        </w:rPr>
      </w:pPr>
      <w:r w:rsidRPr="00B35611">
        <w:rPr>
          <w:rFonts w:ascii="Sennheiser Office" w:hAnsi="Sennheiser Office"/>
          <w:b/>
          <w:color w:val="000000" w:themeColor="text1"/>
          <w:sz w:val="24"/>
          <w:szCs w:val="28"/>
          <w:lang w:val="es-MX"/>
        </w:rPr>
        <w:t>MK 4: calidad brillante en el estudio, en casa o en el escenario con un verdadero todoterreno</w:t>
      </w:r>
    </w:p>
    <w:p w14:paraId="3FB77C17" w14:textId="49155581" w:rsidR="00B35611" w:rsidRDefault="00B35611" w:rsidP="00B35611">
      <w:pPr>
        <w:jc w:val="both"/>
        <w:rPr>
          <w:rFonts w:ascii="Sennheiser Office" w:hAnsi="Sennheiser Office"/>
          <w:color w:val="000000" w:themeColor="text1"/>
          <w:sz w:val="24"/>
          <w:szCs w:val="28"/>
          <w:lang w:val="es-MX"/>
        </w:rPr>
      </w:pPr>
      <w:r w:rsidRPr="00B35611">
        <w:rPr>
          <w:rFonts w:ascii="Sennheiser Office" w:hAnsi="Sennheiser Office"/>
          <w:color w:val="000000" w:themeColor="text1"/>
          <w:sz w:val="24"/>
          <w:szCs w:val="28"/>
          <w:lang w:val="es-MX"/>
        </w:rPr>
        <w:t xml:space="preserve">Un todoterreno excepcional, el MK 4 es un verdadero micrófono de condensador de diafragma grande que se centra en ofrecer la mejor calidad de sonido posible, sin dejar de ser una opción asequible para la grabación en casa. El MK 4 es una excelente opción de regalo gracias a su versatilidad: es una combinación ideal para voces, guitarras acústicas, pianos de cola, así como para instrumentos de cuerda e instrumentos de viento. El MK 4 también es lo suficientemente resistente como para llevarlo a un escenario donde suena fantástico </w:t>
      </w:r>
      <w:proofErr w:type="spellStart"/>
      <w:r w:rsidRPr="00B35611">
        <w:rPr>
          <w:rFonts w:ascii="Sennheiser Office" w:hAnsi="Sennheiser Office"/>
          <w:color w:val="000000" w:themeColor="text1"/>
          <w:sz w:val="24"/>
          <w:szCs w:val="28"/>
          <w:lang w:val="es-MX"/>
        </w:rPr>
        <w:t>microfoneando</w:t>
      </w:r>
      <w:proofErr w:type="spellEnd"/>
      <w:r w:rsidRPr="00B35611">
        <w:rPr>
          <w:rFonts w:ascii="Sennheiser Office" w:hAnsi="Sennheiser Office"/>
          <w:color w:val="000000" w:themeColor="text1"/>
          <w:sz w:val="24"/>
          <w:szCs w:val="28"/>
          <w:lang w:val="es-MX"/>
        </w:rPr>
        <w:t xml:space="preserve"> amplificadores de guitarra, batería y percusión. Además de adaptarse al trabajo profesional de estudio y escenario, también es una opción ideal para las voces en off. El MK 4 es muy querido por su sonido potente pero cálido, que es directo y ajustado con una fina resolución de agudos.</w:t>
      </w:r>
    </w:p>
    <w:p w14:paraId="4DBB4C9C" w14:textId="77777777" w:rsidR="00863604" w:rsidRDefault="00863604" w:rsidP="003159EA">
      <w:pPr>
        <w:ind w:firstLine="720"/>
        <w:rPr>
          <w:rFonts w:ascii="Sennheiser Office" w:hAnsi="Sennheiser Office"/>
          <w:color w:val="000000" w:themeColor="text1"/>
          <w:sz w:val="24"/>
          <w:szCs w:val="28"/>
          <w:lang w:val="es-MX"/>
        </w:rPr>
      </w:pPr>
    </w:p>
    <w:p w14:paraId="2576EA98" w14:textId="08F58B6E" w:rsidR="00863604" w:rsidRDefault="00863604" w:rsidP="00863604">
      <w:pPr>
        <w:rPr>
          <w:rFonts w:ascii="Sennheiser Office" w:hAnsi="Sennheiser Office"/>
          <w:sz w:val="28"/>
          <w:szCs w:val="28"/>
          <w:lang w:val="es-MX"/>
        </w:rPr>
      </w:pPr>
      <w:r>
        <w:rPr>
          <w:rFonts w:ascii="Sennheiser Office" w:hAnsi="Sennheiser Office"/>
          <w:noProof/>
          <w:sz w:val="28"/>
          <w:szCs w:val="28"/>
          <w:lang w:val="es-MX" w:eastAsia="es-MX"/>
        </w:rPr>
        <w:lastRenderedPageBreak/>
        <w:drawing>
          <wp:inline distT="0" distB="0" distL="0" distR="0" wp14:anchorId="4EF2BA80" wp14:editId="12809470">
            <wp:extent cx="5943600" cy="4201795"/>
            <wp:effectExtent l="0" t="0" r="0" b="825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MK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69CB3A8B" w14:textId="36643C01" w:rsidR="00863604" w:rsidRPr="00863604" w:rsidRDefault="00863604" w:rsidP="00863604">
      <w:pPr>
        <w:jc w:val="center"/>
        <w:rPr>
          <w:rFonts w:ascii="Sennheiser Office" w:hAnsi="Sennheiser Office"/>
          <w:i/>
          <w:sz w:val="24"/>
          <w:szCs w:val="28"/>
          <w:lang w:val="es-MX"/>
        </w:rPr>
      </w:pPr>
      <w:r w:rsidRPr="00863604">
        <w:rPr>
          <w:rFonts w:ascii="Sennheiser Office" w:hAnsi="Sennheiser Office"/>
          <w:i/>
          <w:sz w:val="24"/>
          <w:szCs w:val="28"/>
          <w:lang w:val="es-MX"/>
        </w:rPr>
        <w:t>El MK 4 es un verdadero micrófono de condensador de diafragma grande para estudios domésticos, de proyectos y profesionales. Ideal para voces e instrumentos acústicos</w:t>
      </w:r>
    </w:p>
    <w:p w14:paraId="05690A3D" w14:textId="77777777" w:rsidR="00863604" w:rsidRPr="00863604" w:rsidRDefault="00863604" w:rsidP="00863604">
      <w:pPr>
        <w:pStyle w:val="Prrafodelista"/>
        <w:numPr>
          <w:ilvl w:val="0"/>
          <w:numId w:val="1"/>
        </w:numPr>
        <w:jc w:val="both"/>
        <w:rPr>
          <w:rFonts w:ascii="Sennheiser Office" w:hAnsi="Sennheiser Office"/>
          <w:sz w:val="24"/>
          <w:szCs w:val="28"/>
          <w:lang w:val="es-MX"/>
        </w:rPr>
      </w:pPr>
      <w:r w:rsidRPr="00863604">
        <w:rPr>
          <w:rFonts w:ascii="Sennheiser Office" w:hAnsi="Sennheiser Office"/>
          <w:sz w:val="24"/>
          <w:szCs w:val="28"/>
          <w:lang w:val="es-MX"/>
        </w:rPr>
        <w:t xml:space="preserve">Micrófono de condensador verdadero de diafragma grande con patrón de captación </w:t>
      </w:r>
      <w:proofErr w:type="spellStart"/>
      <w:r w:rsidRPr="00863604">
        <w:rPr>
          <w:rFonts w:ascii="Sennheiser Office" w:hAnsi="Sennheiser Office"/>
          <w:sz w:val="24"/>
          <w:szCs w:val="28"/>
          <w:lang w:val="es-MX"/>
        </w:rPr>
        <w:t>cardioide</w:t>
      </w:r>
      <w:proofErr w:type="spellEnd"/>
    </w:p>
    <w:p w14:paraId="29BA693A" w14:textId="77777777" w:rsidR="00863604" w:rsidRPr="00863604" w:rsidRDefault="00863604" w:rsidP="00863604">
      <w:pPr>
        <w:pStyle w:val="Prrafodelista"/>
        <w:numPr>
          <w:ilvl w:val="0"/>
          <w:numId w:val="1"/>
        </w:numPr>
        <w:jc w:val="both"/>
        <w:rPr>
          <w:rFonts w:ascii="Sennheiser Office" w:hAnsi="Sennheiser Office"/>
          <w:sz w:val="24"/>
          <w:szCs w:val="28"/>
          <w:lang w:val="es-MX"/>
        </w:rPr>
      </w:pPr>
      <w:r w:rsidRPr="00863604">
        <w:rPr>
          <w:rFonts w:ascii="Sennheiser Office" w:hAnsi="Sennheiser Office"/>
          <w:sz w:val="24"/>
          <w:szCs w:val="28"/>
          <w:lang w:val="es-MX"/>
        </w:rPr>
        <w:t>Presencia armoniosa, medios vivos y graves muy detallados</w:t>
      </w:r>
    </w:p>
    <w:p w14:paraId="6F63B035" w14:textId="77777777" w:rsidR="00863604" w:rsidRPr="00863604" w:rsidRDefault="00863604" w:rsidP="00863604">
      <w:pPr>
        <w:pStyle w:val="Prrafodelista"/>
        <w:numPr>
          <w:ilvl w:val="0"/>
          <w:numId w:val="1"/>
        </w:numPr>
        <w:jc w:val="both"/>
        <w:rPr>
          <w:rFonts w:ascii="Sennheiser Office" w:hAnsi="Sennheiser Office"/>
          <w:sz w:val="24"/>
          <w:szCs w:val="28"/>
          <w:lang w:val="es-MX"/>
        </w:rPr>
      </w:pPr>
      <w:r w:rsidRPr="00863604">
        <w:rPr>
          <w:rFonts w:ascii="Sennheiser Office" w:hAnsi="Sennheiser Office"/>
          <w:sz w:val="24"/>
          <w:szCs w:val="28"/>
          <w:lang w:val="es-MX"/>
        </w:rPr>
        <w:t>Excelente supresión del ruido de manejo garantizada por el montaje interno de la cápsula que se puede optimizar aún más con una suspensión elástica opcional</w:t>
      </w:r>
    </w:p>
    <w:p w14:paraId="5E6BCECC" w14:textId="77777777" w:rsidR="00863604" w:rsidRPr="00863604" w:rsidRDefault="00863604" w:rsidP="00863604">
      <w:pPr>
        <w:pStyle w:val="Prrafodelista"/>
        <w:numPr>
          <w:ilvl w:val="0"/>
          <w:numId w:val="1"/>
        </w:numPr>
        <w:jc w:val="both"/>
        <w:rPr>
          <w:rFonts w:ascii="Sennheiser Office" w:hAnsi="Sennheiser Office"/>
          <w:sz w:val="24"/>
          <w:szCs w:val="28"/>
          <w:lang w:val="es-MX"/>
        </w:rPr>
      </w:pPr>
      <w:r w:rsidRPr="00863604">
        <w:rPr>
          <w:rFonts w:ascii="Sennheiser Office" w:hAnsi="Sennheiser Office"/>
          <w:sz w:val="24"/>
          <w:szCs w:val="28"/>
          <w:lang w:val="es-MX"/>
        </w:rPr>
        <w:t>Fácil de manejar y con una excelente relación calidad-precio</w:t>
      </w:r>
    </w:p>
    <w:p w14:paraId="63A6FB71" w14:textId="22CE72BE" w:rsidR="00863604" w:rsidRDefault="00863604" w:rsidP="00863604">
      <w:pPr>
        <w:jc w:val="both"/>
        <w:rPr>
          <w:rFonts w:ascii="Sennheiser Office" w:hAnsi="Sennheiser Office"/>
          <w:b/>
          <w:sz w:val="24"/>
          <w:szCs w:val="28"/>
          <w:lang w:val="es-MX"/>
        </w:rPr>
      </w:pPr>
      <w:r w:rsidRPr="00863604">
        <w:rPr>
          <w:rFonts w:ascii="Sennheiser Office" w:hAnsi="Sennheiser Office"/>
          <w:b/>
          <w:sz w:val="24"/>
          <w:szCs w:val="28"/>
          <w:lang w:val="es-MX"/>
        </w:rPr>
        <w:t xml:space="preserve">Confianza en el escenario con los modelos e 835 y </w:t>
      </w:r>
      <w:proofErr w:type="spellStart"/>
      <w:r w:rsidRPr="00863604">
        <w:rPr>
          <w:rFonts w:ascii="Sennheiser Office" w:hAnsi="Sennheiser Office"/>
          <w:b/>
          <w:sz w:val="24"/>
          <w:szCs w:val="28"/>
          <w:lang w:val="es-MX"/>
        </w:rPr>
        <w:t>e</w:t>
      </w:r>
      <w:proofErr w:type="spellEnd"/>
      <w:r w:rsidRPr="00863604">
        <w:rPr>
          <w:rFonts w:ascii="Sennheiser Office" w:hAnsi="Sennheiser Office"/>
          <w:b/>
          <w:sz w:val="24"/>
          <w:szCs w:val="28"/>
          <w:lang w:val="es-MX"/>
        </w:rPr>
        <w:t xml:space="preserve"> 835 S</w:t>
      </w:r>
    </w:p>
    <w:p w14:paraId="6514A568" w14:textId="45D6A25A" w:rsidR="00863604" w:rsidRDefault="00863604" w:rsidP="00863604">
      <w:pPr>
        <w:jc w:val="both"/>
        <w:rPr>
          <w:rFonts w:ascii="Sennheiser Office" w:hAnsi="Sennheiser Office"/>
          <w:sz w:val="24"/>
          <w:szCs w:val="28"/>
          <w:lang w:val="es-MX"/>
        </w:rPr>
      </w:pPr>
      <w:r w:rsidRPr="00863604">
        <w:rPr>
          <w:rFonts w:ascii="Sennheiser Office" w:hAnsi="Sennheiser Office"/>
          <w:sz w:val="24"/>
          <w:szCs w:val="28"/>
          <w:lang w:val="es-MX"/>
        </w:rPr>
        <w:t xml:space="preserve">Se necesita un factor X especial para subir al escenario y proyectar su voz, pero tener un micrófono excelente puede ayudar a llevar una actuación a nuevos niveles. Ofreciendo la máxima flexibilidad y claridad para las interpretaciones vocales, el e 835 es una opción increíblemente popular para los artistas que exigen ser escuchados. Tomar el micrófono de metal resistente inspirará instantáneamente </w:t>
      </w:r>
      <w:r w:rsidRPr="00863604">
        <w:rPr>
          <w:rFonts w:ascii="Sennheiser Office" w:hAnsi="Sennheiser Office"/>
          <w:sz w:val="24"/>
          <w:szCs w:val="28"/>
          <w:lang w:val="es-MX"/>
        </w:rPr>
        <w:lastRenderedPageBreak/>
        <w:t>confianza y el sonido les per</w:t>
      </w:r>
      <w:r w:rsidR="00AF2B32">
        <w:rPr>
          <w:rFonts w:ascii="Sennheiser Office" w:hAnsi="Sennheiser Office"/>
          <w:sz w:val="24"/>
          <w:szCs w:val="28"/>
          <w:lang w:val="es-MX"/>
        </w:rPr>
        <w:t>mitirá volar de verdad. Olvídate</w:t>
      </w:r>
      <w:r w:rsidRPr="00863604">
        <w:rPr>
          <w:rFonts w:ascii="Sennheiser Office" w:hAnsi="Sennheiser Office"/>
          <w:sz w:val="24"/>
          <w:szCs w:val="28"/>
          <w:lang w:val="es-MX"/>
        </w:rPr>
        <w:t xml:space="preserve"> de las voces apagadas: los medios bajos ajustados y los agudos presentes del </w:t>
      </w:r>
      <w:proofErr w:type="spellStart"/>
      <w:r w:rsidRPr="00863604">
        <w:rPr>
          <w:rFonts w:ascii="Sennheiser Office" w:hAnsi="Sennheiser Office"/>
          <w:sz w:val="24"/>
          <w:szCs w:val="28"/>
          <w:lang w:val="es-MX"/>
        </w:rPr>
        <w:t>e</w:t>
      </w:r>
      <w:proofErr w:type="spellEnd"/>
      <w:r w:rsidRPr="00863604">
        <w:rPr>
          <w:rFonts w:ascii="Sennheiser Office" w:hAnsi="Sennheiser Office"/>
          <w:sz w:val="24"/>
          <w:szCs w:val="28"/>
          <w:lang w:val="es-MX"/>
        </w:rPr>
        <w:t xml:space="preserve"> 835 brindan un canto o un habla nítidos y naturales, sin retroalimentación, derrame o ruido de manejo.</w:t>
      </w:r>
    </w:p>
    <w:p w14:paraId="17C69810" w14:textId="62158B86" w:rsidR="00863604" w:rsidRDefault="00863604" w:rsidP="00863604">
      <w:pPr>
        <w:jc w:val="both"/>
        <w:rPr>
          <w:rFonts w:ascii="Sennheiser Office" w:hAnsi="Sennheiser Office"/>
          <w:sz w:val="24"/>
          <w:szCs w:val="28"/>
          <w:lang w:val="es-MX"/>
        </w:rPr>
      </w:pPr>
      <w:r>
        <w:rPr>
          <w:rFonts w:ascii="Sennheiser Office" w:hAnsi="Sennheiser Office"/>
          <w:noProof/>
          <w:sz w:val="24"/>
          <w:szCs w:val="28"/>
          <w:lang w:val="es-MX" w:eastAsia="es-MX"/>
        </w:rPr>
        <w:drawing>
          <wp:inline distT="0" distB="0" distL="0" distR="0" wp14:anchorId="6F967070" wp14:editId="0AEF5F0E">
            <wp:extent cx="5943600" cy="4201795"/>
            <wp:effectExtent l="0" t="0" r="0" b="825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e 835 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1C1E546F" w14:textId="5F4532B0" w:rsidR="00863604" w:rsidRDefault="00EA0523" w:rsidP="00EA0523">
      <w:pPr>
        <w:jc w:val="center"/>
        <w:rPr>
          <w:rFonts w:ascii="Sennheiser Office" w:hAnsi="Sennheiser Office"/>
          <w:i/>
          <w:sz w:val="24"/>
          <w:szCs w:val="28"/>
          <w:lang w:val="es-MX"/>
        </w:rPr>
      </w:pPr>
      <w:r w:rsidRPr="00EA0523">
        <w:rPr>
          <w:rFonts w:ascii="Sennheiser Office" w:hAnsi="Sennheiser Office"/>
          <w:i/>
          <w:sz w:val="24"/>
          <w:szCs w:val="28"/>
          <w:lang w:val="es-MX"/>
        </w:rPr>
        <w:t xml:space="preserve">Un micrófono </w:t>
      </w:r>
      <w:proofErr w:type="spellStart"/>
      <w:r w:rsidRPr="00EA0523">
        <w:rPr>
          <w:rFonts w:ascii="Sennheiser Office" w:hAnsi="Sennheiser Office"/>
          <w:i/>
          <w:sz w:val="24"/>
          <w:szCs w:val="28"/>
          <w:lang w:val="es-MX"/>
        </w:rPr>
        <w:t>cardioide</w:t>
      </w:r>
      <w:proofErr w:type="spellEnd"/>
      <w:r w:rsidRPr="00EA0523">
        <w:rPr>
          <w:rFonts w:ascii="Sennheiser Office" w:hAnsi="Sennheiser Office"/>
          <w:i/>
          <w:sz w:val="24"/>
          <w:szCs w:val="28"/>
          <w:lang w:val="es-MX"/>
        </w:rPr>
        <w:t xml:space="preserve"> dinámico que proyecta bien y atraviesa altos volúmenes en el escenario, el e 835 S está diseñado para grabaciones caseras, estudios </w:t>
      </w:r>
      <w:proofErr w:type="spellStart"/>
      <w:r w:rsidRPr="00EA0523">
        <w:rPr>
          <w:rFonts w:ascii="Sennheiser Office" w:hAnsi="Sennheiser Office"/>
          <w:i/>
          <w:sz w:val="24"/>
          <w:szCs w:val="28"/>
          <w:lang w:val="es-MX"/>
        </w:rPr>
        <w:t>semi</w:t>
      </w:r>
      <w:proofErr w:type="spellEnd"/>
      <w:r w:rsidRPr="00EA0523">
        <w:rPr>
          <w:rFonts w:ascii="Sennheiser Office" w:hAnsi="Sennheiser Office"/>
          <w:i/>
          <w:sz w:val="24"/>
          <w:szCs w:val="28"/>
          <w:lang w:val="es-MX"/>
        </w:rPr>
        <w:t>-profesionales y sonido en vivo.</w:t>
      </w:r>
    </w:p>
    <w:p w14:paraId="4638638C" w14:textId="77777777" w:rsidR="00F52614" w:rsidRDefault="00F52614" w:rsidP="00EA0523">
      <w:pPr>
        <w:jc w:val="center"/>
        <w:rPr>
          <w:rFonts w:ascii="Sennheiser Office" w:hAnsi="Sennheiser Office"/>
          <w:i/>
          <w:sz w:val="24"/>
          <w:szCs w:val="28"/>
          <w:lang w:val="es-MX"/>
        </w:rPr>
      </w:pPr>
    </w:p>
    <w:p w14:paraId="37339FE2" w14:textId="77777777" w:rsidR="00F52614" w:rsidRPr="00F52614" w:rsidRDefault="00F52614" w:rsidP="00F52614">
      <w:pPr>
        <w:pStyle w:val="Prrafodelista"/>
        <w:numPr>
          <w:ilvl w:val="0"/>
          <w:numId w:val="2"/>
        </w:numPr>
        <w:jc w:val="both"/>
        <w:rPr>
          <w:rFonts w:ascii="Sennheiser Office" w:hAnsi="Sennheiser Office"/>
          <w:sz w:val="24"/>
          <w:szCs w:val="28"/>
          <w:lang w:val="es-MX"/>
        </w:rPr>
      </w:pPr>
      <w:r w:rsidRPr="00F52614">
        <w:rPr>
          <w:rFonts w:ascii="Sennheiser Office" w:hAnsi="Sennheiser Office"/>
          <w:sz w:val="24"/>
          <w:szCs w:val="28"/>
          <w:lang w:val="es-MX"/>
        </w:rPr>
        <w:t xml:space="preserve">Micrófono </w:t>
      </w:r>
      <w:proofErr w:type="spellStart"/>
      <w:r w:rsidRPr="00F52614">
        <w:rPr>
          <w:rFonts w:ascii="Sennheiser Office" w:hAnsi="Sennheiser Office"/>
          <w:sz w:val="24"/>
          <w:szCs w:val="28"/>
          <w:lang w:val="es-MX"/>
        </w:rPr>
        <w:t>cardioide</w:t>
      </w:r>
      <w:proofErr w:type="spellEnd"/>
      <w:r w:rsidRPr="00F52614">
        <w:rPr>
          <w:rFonts w:ascii="Sennheiser Office" w:hAnsi="Sennheiser Office"/>
          <w:sz w:val="24"/>
          <w:szCs w:val="28"/>
          <w:lang w:val="es-MX"/>
        </w:rPr>
        <w:t xml:space="preserve"> dinámico para voz y habla</w:t>
      </w:r>
    </w:p>
    <w:p w14:paraId="5289619D" w14:textId="77777777" w:rsidR="00F52614" w:rsidRPr="00F52614" w:rsidRDefault="00F52614" w:rsidP="00F52614">
      <w:pPr>
        <w:pStyle w:val="Prrafodelista"/>
        <w:numPr>
          <w:ilvl w:val="0"/>
          <w:numId w:val="2"/>
        </w:numPr>
        <w:jc w:val="both"/>
        <w:rPr>
          <w:rFonts w:ascii="Sennheiser Office" w:hAnsi="Sennheiser Office"/>
          <w:sz w:val="24"/>
          <w:szCs w:val="28"/>
          <w:lang w:val="es-MX"/>
        </w:rPr>
      </w:pPr>
      <w:r w:rsidRPr="00F52614">
        <w:rPr>
          <w:rFonts w:ascii="Sennheiser Office" w:hAnsi="Sennheiser Office"/>
          <w:sz w:val="24"/>
          <w:szCs w:val="28"/>
          <w:lang w:val="es-MX"/>
        </w:rPr>
        <w:t>Atraviesa niveles altos en el escenario y asegura una reproducción clara con una alta presencia</w:t>
      </w:r>
    </w:p>
    <w:p w14:paraId="7B72ACEE" w14:textId="77777777" w:rsidR="00F52614" w:rsidRPr="00F52614" w:rsidRDefault="00F52614" w:rsidP="00F52614">
      <w:pPr>
        <w:pStyle w:val="Prrafodelista"/>
        <w:numPr>
          <w:ilvl w:val="0"/>
          <w:numId w:val="2"/>
        </w:numPr>
        <w:jc w:val="both"/>
        <w:rPr>
          <w:rFonts w:ascii="Sennheiser Office" w:hAnsi="Sennheiser Office"/>
          <w:sz w:val="24"/>
          <w:szCs w:val="28"/>
          <w:lang w:val="es-MX"/>
        </w:rPr>
      </w:pPr>
      <w:r w:rsidRPr="00F52614">
        <w:rPr>
          <w:rFonts w:ascii="Sennheiser Office" w:hAnsi="Sennheiser Office"/>
          <w:sz w:val="24"/>
          <w:szCs w:val="28"/>
          <w:lang w:val="es-MX"/>
        </w:rPr>
        <w:t>Calidad de sonido constante a diferentes distancias y al moverse fuera del eje</w:t>
      </w:r>
    </w:p>
    <w:p w14:paraId="7961320D" w14:textId="77777777" w:rsidR="00F52614" w:rsidRPr="00F52614" w:rsidRDefault="00F52614" w:rsidP="00F52614">
      <w:pPr>
        <w:pStyle w:val="Prrafodelista"/>
        <w:numPr>
          <w:ilvl w:val="0"/>
          <w:numId w:val="2"/>
        </w:numPr>
        <w:jc w:val="both"/>
        <w:rPr>
          <w:rFonts w:ascii="Sennheiser Office" w:hAnsi="Sennheiser Office"/>
          <w:sz w:val="24"/>
          <w:szCs w:val="28"/>
          <w:lang w:val="es-MX"/>
        </w:rPr>
      </w:pPr>
      <w:r w:rsidRPr="00F52614">
        <w:rPr>
          <w:rFonts w:ascii="Sennheiser Office" w:hAnsi="Sennheiser Office"/>
          <w:sz w:val="24"/>
          <w:szCs w:val="28"/>
          <w:lang w:val="es-MX"/>
        </w:rPr>
        <w:t>Capaz de manejar altos niveles de presión sonora</w:t>
      </w:r>
    </w:p>
    <w:p w14:paraId="20CA05D9" w14:textId="77777777" w:rsidR="00F52614" w:rsidRPr="00F52614" w:rsidRDefault="00F52614" w:rsidP="00F52614">
      <w:pPr>
        <w:pStyle w:val="Prrafodelista"/>
        <w:numPr>
          <w:ilvl w:val="0"/>
          <w:numId w:val="2"/>
        </w:numPr>
        <w:jc w:val="both"/>
        <w:rPr>
          <w:rFonts w:ascii="Sennheiser Office" w:hAnsi="Sennheiser Office"/>
          <w:sz w:val="24"/>
          <w:szCs w:val="28"/>
          <w:lang w:val="es-MX"/>
        </w:rPr>
      </w:pPr>
      <w:r w:rsidRPr="00F52614">
        <w:rPr>
          <w:rFonts w:ascii="Sennheiser Office" w:hAnsi="Sennheiser Office"/>
          <w:sz w:val="24"/>
          <w:szCs w:val="28"/>
          <w:lang w:val="es-MX"/>
        </w:rPr>
        <w:t>Disponible con (e 835 S) y sin (e 835) interruptor de encendido / apagado silencioso</w:t>
      </w:r>
    </w:p>
    <w:p w14:paraId="73EFBABE" w14:textId="77777777" w:rsidR="00F52614" w:rsidRDefault="00F52614" w:rsidP="00F52614">
      <w:pPr>
        <w:jc w:val="both"/>
        <w:rPr>
          <w:rFonts w:ascii="Sennheiser Office" w:hAnsi="Sennheiser Office"/>
          <w:sz w:val="24"/>
          <w:szCs w:val="28"/>
          <w:lang w:val="es-MX"/>
        </w:rPr>
      </w:pPr>
    </w:p>
    <w:p w14:paraId="7C4FCB2C" w14:textId="3EE13F70" w:rsidR="00F52614" w:rsidRPr="00F52614" w:rsidRDefault="00F52614" w:rsidP="00F52614">
      <w:pPr>
        <w:jc w:val="both"/>
        <w:rPr>
          <w:rFonts w:ascii="Sennheiser Office" w:hAnsi="Sennheiser Office"/>
          <w:b/>
          <w:sz w:val="24"/>
          <w:szCs w:val="28"/>
          <w:lang w:val="es-MX"/>
        </w:rPr>
      </w:pPr>
      <w:proofErr w:type="spellStart"/>
      <w:proofErr w:type="gramStart"/>
      <w:r w:rsidRPr="00F52614">
        <w:rPr>
          <w:rFonts w:ascii="Sennheiser Office" w:hAnsi="Sennheiser Office"/>
          <w:b/>
          <w:sz w:val="24"/>
          <w:szCs w:val="28"/>
          <w:lang w:val="es-MX"/>
        </w:rPr>
        <w:lastRenderedPageBreak/>
        <w:t>e</w:t>
      </w:r>
      <w:proofErr w:type="spellEnd"/>
      <w:proofErr w:type="gramEnd"/>
      <w:r w:rsidRPr="00F52614">
        <w:rPr>
          <w:rFonts w:ascii="Sennheiser Office" w:hAnsi="Sennheiser Office"/>
          <w:b/>
          <w:sz w:val="24"/>
          <w:szCs w:val="28"/>
          <w:lang w:val="es-MX"/>
        </w:rPr>
        <w:t xml:space="preserve"> 935: la elección perfecta para los artistas escénicos más exigentes</w:t>
      </w:r>
    </w:p>
    <w:p w14:paraId="20570A71" w14:textId="5694DA86" w:rsidR="00F52614" w:rsidRDefault="00F52614" w:rsidP="00F52614">
      <w:pPr>
        <w:jc w:val="both"/>
        <w:rPr>
          <w:rFonts w:ascii="Sennheiser Office" w:hAnsi="Sennheiser Office"/>
          <w:sz w:val="24"/>
          <w:szCs w:val="28"/>
          <w:lang w:val="es-MX"/>
        </w:rPr>
      </w:pPr>
      <w:r w:rsidRPr="00F52614">
        <w:rPr>
          <w:rFonts w:ascii="Sennheiser Office" w:hAnsi="Sennheiser Office"/>
          <w:sz w:val="24"/>
          <w:szCs w:val="28"/>
          <w:lang w:val="es-MX"/>
        </w:rPr>
        <w:t>¿Busca</w:t>
      </w:r>
      <w:r w:rsidR="00AF2B32">
        <w:rPr>
          <w:rFonts w:ascii="Sennheiser Office" w:hAnsi="Sennheiser Office"/>
          <w:sz w:val="24"/>
          <w:szCs w:val="28"/>
          <w:lang w:val="es-MX"/>
        </w:rPr>
        <w:t>s</w:t>
      </w:r>
      <w:r w:rsidRPr="00F52614">
        <w:rPr>
          <w:rFonts w:ascii="Sennheiser Office" w:hAnsi="Sennheiser Office"/>
          <w:sz w:val="24"/>
          <w:szCs w:val="28"/>
          <w:lang w:val="es-MX"/>
        </w:rPr>
        <w:t xml:space="preserve"> un micrófono para un intérprete vocal verdaderamente exigente que quiera aportar más intensidad a su voz, incluso durante los conciertos más intensos? Con el e 935, le presentará</w:t>
      </w:r>
      <w:r w:rsidR="00AF2B32">
        <w:rPr>
          <w:rFonts w:ascii="Sennheiser Office" w:hAnsi="Sennheiser Office"/>
          <w:sz w:val="24"/>
          <w:szCs w:val="28"/>
          <w:lang w:val="es-MX"/>
        </w:rPr>
        <w:t>s al cantante de t</w:t>
      </w:r>
      <w:r w:rsidRPr="00F52614">
        <w:rPr>
          <w:rFonts w:ascii="Sennheiser Office" w:hAnsi="Sennheiser Office"/>
          <w:sz w:val="24"/>
          <w:szCs w:val="28"/>
          <w:lang w:val="es-MX"/>
        </w:rPr>
        <w:t>u vida un Año Nuevo, y muchos años, de un sonido extraordinario. Con una respuesta de frecuencia equilibrada que se adapta a canciones de todos los géneros, el e 935 claramente le da a la voz más espacio y la coloca limpiamente frente a instrumentos ruidosos. Con unos agudos transparentes y unos medios bajos cálidos pero bien definidos, confiere incluso a las voces suaves una intensidad y un tamaño impresionantes. Y no importa cuán apasionado sea el intérprete, su carcasa de metal extremadamente resistente está más que lista para la dura vida de los conciertos.</w:t>
      </w:r>
    </w:p>
    <w:p w14:paraId="21F42284" w14:textId="1010BF4E" w:rsidR="00F52614" w:rsidRDefault="00F52614" w:rsidP="00F52614">
      <w:pPr>
        <w:jc w:val="both"/>
        <w:rPr>
          <w:rFonts w:ascii="Sennheiser Office" w:hAnsi="Sennheiser Office"/>
          <w:sz w:val="24"/>
          <w:szCs w:val="28"/>
          <w:lang w:val="es-MX"/>
        </w:rPr>
      </w:pPr>
      <w:r>
        <w:rPr>
          <w:rFonts w:ascii="Sennheiser Office" w:hAnsi="Sennheiser Office"/>
          <w:noProof/>
          <w:sz w:val="24"/>
          <w:szCs w:val="28"/>
          <w:lang w:val="es-MX" w:eastAsia="es-MX"/>
        </w:rPr>
        <w:drawing>
          <wp:inline distT="0" distB="0" distL="0" distR="0" wp14:anchorId="6D87BA39" wp14:editId="0087BB58">
            <wp:extent cx="5943600" cy="4201795"/>
            <wp:effectExtent l="0" t="0" r="0" b="825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e 9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722ACC4C" w14:textId="51E77C6A" w:rsidR="00F52614" w:rsidRDefault="00F52614" w:rsidP="00F52614">
      <w:pPr>
        <w:jc w:val="center"/>
        <w:rPr>
          <w:rFonts w:ascii="Sennheiser Office" w:hAnsi="Sennheiser Office"/>
          <w:i/>
          <w:sz w:val="24"/>
          <w:szCs w:val="28"/>
          <w:lang w:val="es-MX"/>
        </w:rPr>
      </w:pPr>
      <w:r w:rsidRPr="00F52614">
        <w:rPr>
          <w:rFonts w:ascii="Sennheiser Office" w:hAnsi="Sennheiser Office"/>
          <w:i/>
          <w:sz w:val="24"/>
          <w:szCs w:val="28"/>
          <w:lang w:val="es-MX"/>
        </w:rPr>
        <w:t>Con una gama alta transparente y medios bajos cálidos pero bien definidos, el e 935 otorga incluso a las voces suaves una intensidad y un tamaño impresionantes, colocándolos limpiamente frente a instrumentos ruidosos.</w:t>
      </w:r>
    </w:p>
    <w:p w14:paraId="389CC520" w14:textId="77777777" w:rsidR="00F52614" w:rsidRDefault="00F52614" w:rsidP="00F52614">
      <w:pPr>
        <w:jc w:val="both"/>
        <w:rPr>
          <w:rFonts w:ascii="Sennheiser Office" w:hAnsi="Sennheiser Office"/>
          <w:sz w:val="24"/>
          <w:szCs w:val="28"/>
          <w:lang w:val="es-MX"/>
        </w:rPr>
      </w:pPr>
    </w:p>
    <w:p w14:paraId="5A375378" w14:textId="77777777" w:rsidR="00F52614" w:rsidRPr="00F52614" w:rsidRDefault="00F52614" w:rsidP="00F52614">
      <w:pPr>
        <w:pStyle w:val="Prrafodelista"/>
        <w:numPr>
          <w:ilvl w:val="0"/>
          <w:numId w:val="3"/>
        </w:numPr>
        <w:jc w:val="both"/>
        <w:rPr>
          <w:rFonts w:ascii="Sennheiser Office" w:hAnsi="Sennheiser Office"/>
          <w:sz w:val="24"/>
          <w:szCs w:val="28"/>
          <w:lang w:val="es-MX"/>
        </w:rPr>
      </w:pPr>
      <w:r w:rsidRPr="00F52614">
        <w:rPr>
          <w:rFonts w:ascii="Sennheiser Office" w:hAnsi="Sennheiser Office"/>
          <w:sz w:val="24"/>
          <w:szCs w:val="28"/>
          <w:lang w:val="es-MX"/>
        </w:rPr>
        <w:lastRenderedPageBreak/>
        <w:t xml:space="preserve">Micrófono </w:t>
      </w:r>
      <w:proofErr w:type="spellStart"/>
      <w:r w:rsidRPr="00F52614">
        <w:rPr>
          <w:rFonts w:ascii="Sennheiser Office" w:hAnsi="Sennheiser Office"/>
          <w:sz w:val="24"/>
          <w:szCs w:val="28"/>
          <w:lang w:val="es-MX"/>
        </w:rPr>
        <w:t>cardioide</w:t>
      </w:r>
      <w:proofErr w:type="spellEnd"/>
      <w:r w:rsidRPr="00F52614">
        <w:rPr>
          <w:rFonts w:ascii="Sennheiser Office" w:hAnsi="Sennheiser Office"/>
          <w:sz w:val="24"/>
          <w:szCs w:val="28"/>
          <w:lang w:val="es-MX"/>
        </w:rPr>
        <w:t xml:space="preserve"> dinámico que enfatiza claramente las voces en escenarios ruidosos</w:t>
      </w:r>
    </w:p>
    <w:p w14:paraId="178A002F" w14:textId="77777777" w:rsidR="00F52614" w:rsidRPr="00F52614" w:rsidRDefault="00F52614" w:rsidP="00F52614">
      <w:pPr>
        <w:pStyle w:val="Prrafodelista"/>
        <w:numPr>
          <w:ilvl w:val="0"/>
          <w:numId w:val="3"/>
        </w:numPr>
        <w:jc w:val="both"/>
        <w:rPr>
          <w:rFonts w:ascii="Sennheiser Office" w:hAnsi="Sennheiser Office"/>
          <w:sz w:val="24"/>
          <w:szCs w:val="28"/>
          <w:lang w:val="es-MX"/>
        </w:rPr>
      </w:pPr>
      <w:r w:rsidRPr="00F52614">
        <w:rPr>
          <w:rFonts w:ascii="Sennheiser Office" w:hAnsi="Sennheiser Office"/>
          <w:sz w:val="24"/>
          <w:szCs w:val="28"/>
          <w:lang w:val="es-MX"/>
        </w:rPr>
        <w:t>Medios bajos definidos, cálidos y de alta gama transparentes</w:t>
      </w:r>
    </w:p>
    <w:p w14:paraId="2435B988" w14:textId="77777777" w:rsidR="00F52614" w:rsidRPr="00F52614" w:rsidRDefault="00F52614" w:rsidP="00F52614">
      <w:pPr>
        <w:pStyle w:val="Prrafodelista"/>
        <w:numPr>
          <w:ilvl w:val="0"/>
          <w:numId w:val="3"/>
        </w:numPr>
        <w:jc w:val="both"/>
        <w:rPr>
          <w:rFonts w:ascii="Sennheiser Office" w:hAnsi="Sennheiser Office"/>
          <w:sz w:val="24"/>
          <w:szCs w:val="28"/>
          <w:lang w:val="es-MX"/>
        </w:rPr>
      </w:pPr>
      <w:proofErr w:type="spellStart"/>
      <w:r w:rsidRPr="00F52614">
        <w:rPr>
          <w:rFonts w:ascii="Sennheiser Office" w:hAnsi="Sennheiser Office"/>
          <w:sz w:val="24"/>
          <w:szCs w:val="28"/>
          <w:lang w:val="es-MX"/>
        </w:rPr>
        <w:t>Directividad</w:t>
      </w:r>
      <w:proofErr w:type="spellEnd"/>
      <w:r w:rsidRPr="00F52614">
        <w:rPr>
          <w:rFonts w:ascii="Sennheiser Office" w:hAnsi="Sennheiser Office"/>
          <w:sz w:val="24"/>
          <w:szCs w:val="28"/>
          <w:lang w:val="es-MX"/>
        </w:rPr>
        <w:t xml:space="preserve"> muy consistente</w:t>
      </w:r>
    </w:p>
    <w:p w14:paraId="3C1B618F" w14:textId="77777777" w:rsidR="00F52614" w:rsidRPr="00F52614" w:rsidRDefault="00F52614" w:rsidP="00F52614">
      <w:pPr>
        <w:pStyle w:val="Prrafodelista"/>
        <w:numPr>
          <w:ilvl w:val="0"/>
          <w:numId w:val="3"/>
        </w:numPr>
        <w:jc w:val="both"/>
        <w:rPr>
          <w:rFonts w:ascii="Sennheiser Office" w:hAnsi="Sennheiser Office"/>
          <w:sz w:val="24"/>
          <w:szCs w:val="28"/>
          <w:lang w:val="es-MX"/>
        </w:rPr>
      </w:pPr>
      <w:r w:rsidRPr="00F52614">
        <w:rPr>
          <w:rFonts w:ascii="Sennheiser Office" w:hAnsi="Sennheiser Office"/>
          <w:sz w:val="24"/>
          <w:szCs w:val="28"/>
          <w:lang w:val="es-MX"/>
        </w:rPr>
        <w:t>Alto rechazo a la retroalimentación</w:t>
      </w:r>
    </w:p>
    <w:p w14:paraId="017A8BE9" w14:textId="77777777" w:rsidR="00F52614" w:rsidRPr="00F52614" w:rsidRDefault="00F52614" w:rsidP="00F52614">
      <w:pPr>
        <w:pStyle w:val="Prrafodelista"/>
        <w:numPr>
          <w:ilvl w:val="0"/>
          <w:numId w:val="3"/>
        </w:numPr>
        <w:jc w:val="both"/>
        <w:rPr>
          <w:rFonts w:ascii="Sennheiser Office" w:hAnsi="Sennheiser Office"/>
          <w:sz w:val="24"/>
          <w:szCs w:val="28"/>
          <w:lang w:val="es-MX"/>
        </w:rPr>
      </w:pPr>
      <w:r w:rsidRPr="00F52614">
        <w:rPr>
          <w:rFonts w:ascii="Sennheiser Office" w:hAnsi="Sennheiser Office"/>
          <w:sz w:val="24"/>
          <w:szCs w:val="28"/>
          <w:lang w:val="es-MX"/>
        </w:rPr>
        <w:t>Cápsula con amortiguación y carcasa de metal extremadamente resistente</w:t>
      </w:r>
    </w:p>
    <w:p w14:paraId="16AEE08C" w14:textId="01FC16D7" w:rsidR="00F52614" w:rsidRDefault="00F624CF" w:rsidP="00F52614">
      <w:pPr>
        <w:jc w:val="both"/>
        <w:rPr>
          <w:rFonts w:ascii="Sennheiser Office" w:hAnsi="Sennheiser Office"/>
          <w:b/>
          <w:sz w:val="24"/>
          <w:szCs w:val="28"/>
          <w:lang w:val="es-MX"/>
        </w:rPr>
      </w:pPr>
      <w:r>
        <w:rPr>
          <w:rFonts w:ascii="Sennheiser Office" w:hAnsi="Sennheiser Office"/>
          <w:b/>
          <w:sz w:val="24"/>
          <w:szCs w:val="28"/>
          <w:lang w:val="es-MX"/>
        </w:rPr>
        <w:t>Regala</w:t>
      </w:r>
      <w:r w:rsidR="00F52614" w:rsidRPr="00F52614">
        <w:rPr>
          <w:rFonts w:ascii="Sennheiser Office" w:hAnsi="Sennheiser Office"/>
          <w:b/>
          <w:sz w:val="24"/>
          <w:szCs w:val="28"/>
          <w:lang w:val="es-MX"/>
        </w:rPr>
        <w:t xml:space="preserve"> un rendimiento inalámbrico digital sin esfuerzo con </w:t>
      </w:r>
      <w:proofErr w:type="spellStart"/>
      <w:r w:rsidR="00F52614" w:rsidRPr="00F52614">
        <w:rPr>
          <w:rFonts w:ascii="Sennheiser Office" w:hAnsi="Sennheiser Office"/>
          <w:b/>
          <w:sz w:val="24"/>
          <w:szCs w:val="28"/>
          <w:lang w:val="es-MX"/>
        </w:rPr>
        <w:t>Evolution</w:t>
      </w:r>
      <w:proofErr w:type="spellEnd"/>
      <w:r w:rsidR="00F52614" w:rsidRPr="00F52614">
        <w:rPr>
          <w:rFonts w:ascii="Sennheiser Office" w:hAnsi="Sennheiser Office"/>
          <w:b/>
          <w:sz w:val="24"/>
          <w:szCs w:val="28"/>
          <w:lang w:val="es-MX"/>
        </w:rPr>
        <w:t xml:space="preserve"> </w:t>
      </w:r>
      <w:proofErr w:type="spellStart"/>
      <w:r w:rsidR="00F52614" w:rsidRPr="00F52614">
        <w:rPr>
          <w:rFonts w:ascii="Sennheiser Office" w:hAnsi="Sennheiser Office"/>
          <w:b/>
          <w:sz w:val="24"/>
          <w:szCs w:val="28"/>
          <w:lang w:val="es-MX"/>
        </w:rPr>
        <w:t>Wireless</w:t>
      </w:r>
      <w:proofErr w:type="spellEnd"/>
      <w:r w:rsidR="00F52614" w:rsidRPr="00F52614">
        <w:rPr>
          <w:rFonts w:ascii="Sennheiser Office" w:hAnsi="Sennheiser Office"/>
          <w:b/>
          <w:sz w:val="24"/>
          <w:szCs w:val="28"/>
          <w:lang w:val="es-MX"/>
        </w:rPr>
        <w:t xml:space="preserve"> Digital</w:t>
      </w:r>
    </w:p>
    <w:p w14:paraId="113C68ED" w14:textId="6F49E08D" w:rsidR="00F52614" w:rsidRDefault="00F52614" w:rsidP="00F52614">
      <w:pPr>
        <w:jc w:val="both"/>
        <w:rPr>
          <w:rFonts w:ascii="Sennheiser Office" w:hAnsi="Sennheiser Office"/>
          <w:sz w:val="24"/>
          <w:szCs w:val="28"/>
          <w:lang w:val="es-MX"/>
        </w:rPr>
      </w:pPr>
      <w:r w:rsidRPr="00F52614">
        <w:rPr>
          <w:rFonts w:ascii="Sennheiser Office" w:hAnsi="Sennheiser Office"/>
          <w:sz w:val="24"/>
          <w:szCs w:val="28"/>
          <w:lang w:val="es-MX"/>
        </w:rPr>
        <w:t xml:space="preserve">El innovador </w:t>
      </w:r>
      <w:proofErr w:type="spellStart"/>
      <w:r w:rsidRPr="00F52614">
        <w:rPr>
          <w:rFonts w:ascii="Sennheiser Office" w:hAnsi="Sennheiser Office"/>
          <w:sz w:val="24"/>
          <w:szCs w:val="28"/>
          <w:lang w:val="es-MX"/>
        </w:rPr>
        <w:t>Evolution</w:t>
      </w:r>
      <w:proofErr w:type="spellEnd"/>
      <w:r w:rsidRPr="00F52614">
        <w:rPr>
          <w:rFonts w:ascii="Sennheiser Office" w:hAnsi="Sennheiser Office"/>
          <w:sz w:val="24"/>
          <w:szCs w:val="28"/>
          <w:lang w:val="es-MX"/>
        </w:rPr>
        <w:t xml:space="preserve"> </w:t>
      </w:r>
      <w:proofErr w:type="spellStart"/>
      <w:r w:rsidRPr="00F52614">
        <w:rPr>
          <w:rFonts w:ascii="Sennheiser Office" w:hAnsi="Sennheiser Office"/>
          <w:sz w:val="24"/>
          <w:szCs w:val="28"/>
          <w:lang w:val="es-MX"/>
        </w:rPr>
        <w:t>Wireless</w:t>
      </w:r>
      <w:proofErr w:type="spellEnd"/>
      <w:r w:rsidRPr="00F52614">
        <w:rPr>
          <w:rFonts w:ascii="Sennheiser Office" w:hAnsi="Sennheiser Office"/>
          <w:sz w:val="24"/>
          <w:szCs w:val="28"/>
          <w:lang w:val="es-MX"/>
        </w:rPr>
        <w:t xml:space="preserve"> Digital ofrece soluciones de micrófonos inalámbricos sin complejidad, pero con toda la increíble calidad de sonido y confiabilidad que los artistas adoran de </w:t>
      </w:r>
      <w:proofErr w:type="spellStart"/>
      <w:r w:rsidRPr="00F52614">
        <w:rPr>
          <w:rFonts w:ascii="Sennheiser Office" w:hAnsi="Sennheiser Office"/>
          <w:sz w:val="24"/>
          <w:szCs w:val="28"/>
          <w:lang w:val="es-MX"/>
        </w:rPr>
        <w:t>Sennheiser</w:t>
      </w:r>
      <w:proofErr w:type="spellEnd"/>
      <w:r w:rsidRPr="00F52614">
        <w:rPr>
          <w:rFonts w:ascii="Sennheiser Office" w:hAnsi="Sennheiser Office"/>
          <w:sz w:val="24"/>
          <w:szCs w:val="28"/>
          <w:lang w:val="es-MX"/>
        </w:rPr>
        <w:t xml:space="preserve"> </w:t>
      </w:r>
      <w:proofErr w:type="spellStart"/>
      <w:r w:rsidRPr="00F52614">
        <w:rPr>
          <w:rFonts w:ascii="Sennheiser Office" w:hAnsi="Sennheiser Office"/>
          <w:sz w:val="24"/>
          <w:szCs w:val="28"/>
          <w:lang w:val="es-MX"/>
        </w:rPr>
        <w:t>Wireless</w:t>
      </w:r>
      <w:proofErr w:type="spellEnd"/>
      <w:r w:rsidRPr="00F52614">
        <w:rPr>
          <w:rFonts w:ascii="Sennheiser Office" w:hAnsi="Sennheiser Office"/>
          <w:sz w:val="24"/>
          <w:szCs w:val="28"/>
          <w:lang w:val="es-MX"/>
        </w:rPr>
        <w:t>. Con un micrófono EW-D, puede dar la libertad de actuar, con una configuración rápida y sin desafíos tecnológicos intimidantes, ya que la serie presenta un flujo de trabajo sencillo basado en aplicaciones. Al mismo tiempo, conserva toda la profesionalidad, la capacidad multicanal y la fiabilidad profesional que los músicos esperan de los micrófonos UHF y 1G8. Los sistemas incluyen todo lo que necesitas para deshacerte de los cables y subir al escenario con estilo.</w:t>
      </w:r>
    </w:p>
    <w:p w14:paraId="24C99FEA" w14:textId="70790F42" w:rsidR="00FC5EA3" w:rsidRPr="00FC5EA3" w:rsidRDefault="00F52614" w:rsidP="00FC5EA3">
      <w:pPr>
        <w:jc w:val="center"/>
        <w:rPr>
          <w:rFonts w:ascii="Sennheiser Office" w:hAnsi="Sennheiser Office"/>
          <w:sz w:val="24"/>
          <w:szCs w:val="28"/>
          <w:lang w:val="es-MX"/>
        </w:rPr>
      </w:pPr>
      <w:r>
        <w:rPr>
          <w:rFonts w:ascii="Sennheiser Office" w:hAnsi="Sennheiser Office"/>
          <w:noProof/>
          <w:sz w:val="24"/>
          <w:szCs w:val="28"/>
          <w:lang w:val="es-MX" w:eastAsia="es-MX"/>
        </w:rPr>
        <w:drawing>
          <wp:inline distT="0" distB="0" distL="0" distR="0" wp14:anchorId="25A328B1" wp14:editId="6EBCE85E">
            <wp:extent cx="4990744" cy="3528179"/>
            <wp:effectExtent l="0" t="0" r="63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EW-D handhel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7496" cy="3525883"/>
                    </a:xfrm>
                    <a:prstGeom prst="rect">
                      <a:avLst/>
                    </a:prstGeom>
                  </pic:spPr>
                </pic:pic>
              </a:graphicData>
            </a:graphic>
          </wp:inline>
        </w:drawing>
      </w:r>
    </w:p>
    <w:p w14:paraId="653D4BFA" w14:textId="660888E8" w:rsidR="00FC5EA3" w:rsidRDefault="00FC5EA3" w:rsidP="00FC5EA3">
      <w:pPr>
        <w:jc w:val="center"/>
        <w:rPr>
          <w:rFonts w:ascii="Sennheiser Office" w:hAnsi="Sennheiser Office"/>
          <w:i/>
          <w:sz w:val="24"/>
          <w:szCs w:val="28"/>
          <w:lang w:val="es-MX"/>
        </w:rPr>
      </w:pPr>
      <w:r w:rsidRPr="00FC5EA3">
        <w:rPr>
          <w:rFonts w:ascii="Sennheiser Office" w:hAnsi="Sennheiser Office"/>
          <w:i/>
          <w:sz w:val="24"/>
          <w:szCs w:val="28"/>
          <w:lang w:val="es-MX"/>
        </w:rPr>
        <w:lastRenderedPageBreak/>
        <w:t xml:space="preserve">La serie </w:t>
      </w:r>
      <w:proofErr w:type="spellStart"/>
      <w:r w:rsidRPr="00FC5EA3">
        <w:rPr>
          <w:rFonts w:ascii="Sennheiser Office" w:hAnsi="Sennheiser Office"/>
          <w:i/>
          <w:sz w:val="24"/>
          <w:szCs w:val="28"/>
          <w:lang w:val="es-MX"/>
        </w:rPr>
        <w:t>Evolution</w:t>
      </w:r>
      <w:proofErr w:type="spellEnd"/>
      <w:r w:rsidRPr="00FC5EA3">
        <w:rPr>
          <w:rFonts w:ascii="Sennheiser Office" w:hAnsi="Sennheiser Office"/>
          <w:i/>
          <w:sz w:val="24"/>
          <w:szCs w:val="28"/>
          <w:lang w:val="es-MX"/>
        </w:rPr>
        <w:t xml:space="preserve"> </w:t>
      </w:r>
      <w:proofErr w:type="spellStart"/>
      <w:r w:rsidRPr="00FC5EA3">
        <w:rPr>
          <w:rFonts w:ascii="Sennheiser Office" w:hAnsi="Sennheiser Office"/>
          <w:i/>
          <w:sz w:val="24"/>
          <w:szCs w:val="28"/>
          <w:lang w:val="es-MX"/>
        </w:rPr>
        <w:t>Wireless</w:t>
      </w:r>
      <w:proofErr w:type="spellEnd"/>
      <w:r w:rsidRPr="00FC5EA3">
        <w:rPr>
          <w:rFonts w:ascii="Sennheiser Office" w:hAnsi="Sennheiser Office"/>
          <w:i/>
          <w:sz w:val="24"/>
          <w:szCs w:val="28"/>
          <w:lang w:val="es-MX"/>
        </w:rPr>
        <w:t xml:space="preserve"> Digital presenta un flujo de trabajo sencillo basado en aplicaciones a la vez que conserva toda la profesionalidad, la capacidad multicanal y la fiabilidad de los micrófonos UHF y 1G8</w:t>
      </w:r>
    </w:p>
    <w:p w14:paraId="218D3957" w14:textId="77777777" w:rsidR="00FC5EA3" w:rsidRPr="00FC5EA3" w:rsidRDefault="00FC5EA3" w:rsidP="00FC5EA3">
      <w:pPr>
        <w:pStyle w:val="Prrafodelista"/>
        <w:numPr>
          <w:ilvl w:val="0"/>
          <w:numId w:val="4"/>
        </w:numPr>
        <w:jc w:val="both"/>
        <w:rPr>
          <w:rFonts w:ascii="Sennheiser Office" w:hAnsi="Sennheiser Office"/>
          <w:sz w:val="24"/>
          <w:szCs w:val="28"/>
          <w:lang w:val="es-MX"/>
        </w:rPr>
      </w:pPr>
      <w:r w:rsidRPr="00FC5EA3">
        <w:rPr>
          <w:rFonts w:ascii="Sennheiser Office" w:hAnsi="Sennheiser Office"/>
          <w:sz w:val="24"/>
          <w:szCs w:val="28"/>
          <w:lang w:val="es-MX"/>
        </w:rPr>
        <w:t>Sistemas inalámbricos todo en uno con una selección de equipos portátiles, de instrumentos, de corbata, de micrófono, combinados y básicos</w:t>
      </w:r>
    </w:p>
    <w:p w14:paraId="41DD6FE9" w14:textId="474E0AAE" w:rsidR="00FC5EA3" w:rsidRPr="00FC5EA3" w:rsidRDefault="00E433F2" w:rsidP="00FC5EA3">
      <w:pPr>
        <w:pStyle w:val="Prrafodelista"/>
        <w:numPr>
          <w:ilvl w:val="0"/>
          <w:numId w:val="4"/>
        </w:numPr>
        <w:jc w:val="both"/>
        <w:rPr>
          <w:rFonts w:ascii="Sennheiser Office" w:hAnsi="Sennheiser Office"/>
          <w:sz w:val="24"/>
          <w:szCs w:val="28"/>
          <w:lang w:val="es-MX"/>
        </w:rPr>
      </w:pPr>
      <w:r>
        <w:rPr>
          <w:rFonts w:ascii="Sennheiser Office" w:hAnsi="Sennheiser Office"/>
          <w:sz w:val="24"/>
          <w:szCs w:val="28"/>
          <w:lang w:val="es-MX"/>
        </w:rPr>
        <w:t>El ingeniero en t</w:t>
      </w:r>
      <w:r w:rsidR="00FC5EA3" w:rsidRPr="00FC5EA3">
        <w:rPr>
          <w:rFonts w:ascii="Sennheiser Office" w:hAnsi="Sennheiser Office"/>
          <w:sz w:val="24"/>
          <w:szCs w:val="28"/>
          <w:lang w:val="es-MX"/>
        </w:rPr>
        <w:t xml:space="preserve">u bolsillo: la aplicación Smart </w:t>
      </w:r>
      <w:proofErr w:type="spellStart"/>
      <w:r w:rsidR="00FC5EA3" w:rsidRPr="00FC5EA3">
        <w:rPr>
          <w:rFonts w:ascii="Sennheiser Office" w:hAnsi="Sennheiser Office"/>
          <w:sz w:val="24"/>
          <w:szCs w:val="28"/>
          <w:lang w:val="es-MX"/>
        </w:rPr>
        <w:t>Assist</w:t>
      </w:r>
      <w:proofErr w:type="spellEnd"/>
      <w:r w:rsidR="00FC5EA3" w:rsidRPr="00FC5EA3">
        <w:rPr>
          <w:rFonts w:ascii="Sennheiser Office" w:hAnsi="Sennheiser Office"/>
          <w:sz w:val="24"/>
          <w:szCs w:val="28"/>
          <w:lang w:val="es-MX"/>
        </w:rPr>
        <w:t xml:space="preserve"> guía a los usuarios a través de la configuración de su sistema de micrófono inalámbrico</w:t>
      </w:r>
    </w:p>
    <w:p w14:paraId="7E719F60" w14:textId="61129422" w:rsidR="00FC5EA3" w:rsidRDefault="00E433F2" w:rsidP="00FC5EA3">
      <w:pPr>
        <w:ind w:left="360"/>
        <w:jc w:val="both"/>
        <w:rPr>
          <w:rFonts w:ascii="Sennheiser Office" w:hAnsi="Sennheiser Office"/>
          <w:b/>
          <w:sz w:val="24"/>
          <w:szCs w:val="28"/>
          <w:lang w:val="es-MX"/>
        </w:rPr>
      </w:pPr>
      <w:r>
        <w:rPr>
          <w:rFonts w:ascii="Sennheiser Office" w:hAnsi="Sennheiser Office"/>
          <w:b/>
          <w:sz w:val="24"/>
          <w:szCs w:val="28"/>
          <w:lang w:val="es-MX"/>
        </w:rPr>
        <w:t xml:space="preserve">IE 100 PRO </w:t>
      </w:r>
      <w:proofErr w:type="spellStart"/>
      <w:r>
        <w:rPr>
          <w:rFonts w:ascii="Sennheiser Office" w:hAnsi="Sennheiser Office"/>
          <w:b/>
          <w:sz w:val="24"/>
          <w:szCs w:val="28"/>
          <w:lang w:val="es-MX"/>
        </w:rPr>
        <w:t>Wireless</w:t>
      </w:r>
      <w:proofErr w:type="spellEnd"/>
      <w:r>
        <w:rPr>
          <w:rFonts w:ascii="Sennheiser Office" w:hAnsi="Sennheiser Office"/>
          <w:b/>
          <w:sz w:val="24"/>
          <w:szCs w:val="28"/>
          <w:lang w:val="es-MX"/>
        </w:rPr>
        <w:t>: lleva</w:t>
      </w:r>
      <w:r w:rsidR="00FC5EA3" w:rsidRPr="00FC5EA3">
        <w:rPr>
          <w:rFonts w:ascii="Sennheiser Office" w:hAnsi="Sennheiser Office"/>
          <w:b/>
          <w:sz w:val="24"/>
          <w:szCs w:val="28"/>
          <w:lang w:val="es-MX"/>
        </w:rPr>
        <w:t xml:space="preserve"> la escucha in-</w:t>
      </w:r>
      <w:proofErr w:type="spellStart"/>
      <w:r w:rsidR="00FC5EA3" w:rsidRPr="00FC5EA3">
        <w:rPr>
          <w:rFonts w:ascii="Sennheiser Office" w:hAnsi="Sennheiser Office"/>
          <w:b/>
          <w:sz w:val="24"/>
          <w:szCs w:val="28"/>
          <w:lang w:val="es-MX"/>
        </w:rPr>
        <w:t>ear</w:t>
      </w:r>
      <w:proofErr w:type="spellEnd"/>
      <w:r w:rsidR="00FC5EA3" w:rsidRPr="00FC5EA3">
        <w:rPr>
          <w:rFonts w:ascii="Sennheiser Office" w:hAnsi="Sennheiser Office"/>
          <w:b/>
          <w:sz w:val="24"/>
          <w:szCs w:val="28"/>
          <w:lang w:val="es-MX"/>
        </w:rPr>
        <w:t xml:space="preserve"> precisa desde el escenario a la calle</w:t>
      </w:r>
    </w:p>
    <w:p w14:paraId="1E6590F3" w14:textId="671003EA" w:rsidR="00FC5EA3" w:rsidRDefault="00FC5EA3" w:rsidP="00FC5EA3">
      <w:pPr>
        <w:ind w:left="360"/>
        <w:jc w:val="both"/>
        <w:rPr>
          <w:rFonts w:ascii="Sennheiser Office" w:hAnsi="Sennheiser Office"/>
          <w:sz w:val="24"/>
          <w:szCs w:val="28"/>
          <w:lang w:val="es-MX"/>
        </w:rPr>
      </w:pPr>
      <w:r w:rsidRPr="00FC5EA3">
        <w:rPr>
          <w:rFonts w:ascii="Sennheiser Office" w:hAnsi="Sennheiser Office"/>
          <w:sz w:val="24"/>
          <w:szCs w:val="28"/>
          <w:lang w:val="es-MX"/>
        </w:rPr>
        <w:t xml:space="preserve">El músico apasionado de tu vida seguramente también se apasionará por escuchar música. Aquí es donde los monitores internos inalámbricos IE 100 PRO de </w:t>
      </w:r>
      <w:proofErr w:type="spellStart"/>
      <w:r w:rsidRPr="00FC5EA3">
        <w:rPr>
          <w:rFonts w:ascii="Sennheiser Office" w:hAnsi="Sennheiser Office"/>
          <w:sz w:val="24"/>
          <w:szCs w:val="28"/>
          <w:lang w:val="es-MX"/>
        </w:rPr>
        <w:t>Sennheiser</w:t>
      </w:r>
      <w:proofErr w:type="spellEnd"/>
      <w:r w:rsidRPr="00FC5EA3">
        <w:rPr>
          <w:rFonts w:ascii="Sennheiser Office" w:hAnsi="Sennheiser Office"/>
          <w:sz w:val="24"/>
          <w:szCs w:val="28"/>
          <w:lang w:val="es-MX"/>
        </w:rPr>
        <w:t xml:space="preserve"> son el regalo ideal. Pueden llevar a la calle el sonido de monitor de alta calidad que se necesita en el escenario gracias a la inclusión de un conector Bluetooth® que se puede inte</w:t>
      </w:r>
      <w:r w:rsidR="00E433F2">
        <w:rPr>
          <w:rFonts w:ascii="Sennheiser Office" w:hAnsi="Sennheiser Office"/>
          <w:sz w:val="24"/>
          <w:szCs w:val="28"/>
          <w:lang w:val="es-MX"/>
        </w:rPr>
        <w:t xml:space="preserve">rcambiar con el cable cuando </w:t>
      </w:r>
      <w:r w:rsidRPr="00FC5EA3">
        <w:rPr>
          <w:rFonts w:ascii="Sennheiser Office" w:hAnsi="Sennheiser Office"/>
          <w:sz w:val="24"/>
          <w:szCs w:val="28"/>
          <w:lang w:val="es-MX"/>
        </w:rPr>
        <w:t>prefiera</w:t>
      </w:r>
      <w:r w:rsidR="00E433F2">
        <w:rPr>
          <w:rFonts w:ascii="Sennheiser Office" w:hAnsi="Sennheiser Office"/>
          <w:sz w:val="24"/>
          <w:szCs w:val="28"/>
          <w:lang w:val="es-MX"/>
        </w:rPr>
        <w:t>s</w:t>
      </w:r>
      <w:r w:rsidRPr="00FC5EA3">
        <w:rPr>
          <w:rFonts w:ascii="Sennheiser Office" w:hAnsi="Sennheiser Office"/>
          <w:sz w:val="24"/>
          <w:szCs w:val="28"/>
          <w:lang w:val="es-MX"/>
        </w:rPr>
        <w:t>. El conector IE PRO BT cuenta con un micrófono integrado, control remoto para llamadas y control de música y una duración de la batería de hasta diez horas. Es un regalo perfecto dos en uno: monitorización de alta calidad para el rendimiento y auriculares inalámbricos excepcionales para cualquier otra ocasión.</w:t>
      </w:r>
    </w:p>
    <w:p w14:paraId="7FB12231" w14:textId="5D01FE49" w:rsidR="00FC5EA3" w:rsidRDefault="00FC5EA3" w:rsidP="00FC5EA3">
      <w:pPr>
        <w:ind w:left="360"/>
        <w:jc w:val="center"/>
        <w:rPr>
          <w:rFonts w:ascii="Sennheiser Office" w:hAnsi="Sennheiser Office"/>
          <w:sz w:val="24"/>
          <w:szCs w:val="28"/>
          <w:lang w:val="es-MX"/>
        </w:rPr>
      </w:pPr>
      <w:r>
        <w:rPr>
          <w:rFonts w:ascii="Sennheiser Office" w:hAnsi="Sennheiser Office"/>
          <w:noProof/>
          <w:sz w:val="24"/>
          <w:szCs w:val="28"/>
          <w:lang w:val="es-MX" w:eastAsia="es-MX"/>
        </w:rPr>
        <w:drawing>
          <wp:inline distT="0" distB="0" distL="0" distR="0" wp14:anchorId="30850B7D" wp14:editId="686E2764">
            <wp:extent cx="4751462" cy="335902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IE 100 PRO Wirele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8558" cy="3378175"/>
                    </a:xfrm>
                    <a:prstGeom prst="rect">
                      <a:avLst/>
                    </a:prstGeom>
                  </pic:spPr>
                </pic:pic>
              </a:graphicData>
            </a:graphic>
          </wp:inline>
        </w:drawing>
      </w:r>
    </w:p>
    <w:p w14:paraId="64EA0A02" w14:textId="125DD5F6" w:rsidR="00FC5EA3" w:rsidRDefault="00FC5EA3" w:rsidP="00FC5EA3">
      <w:pPr>
        <w:ind w:left="360"/>
        <w:jc w:val="center"/>
        <w:rPr>
          <w:rFonts w:ascii="Sennheiser Office" w:hAnsi="Sennheiser Office"/>
          <w:i/>
          <w:sz w:val="24"/>
          <w:szCs w:val="28"/>
          <w:lang w:val="es-MX"/>
        </w:rPr>
      </w:pPr>
      <w:r w:rsidRPr="00FC5EA3">
        <w:rPr>
          <w:rFonts w:ascii="Sennheiser Office" w:hAnsi="Sennheiser Office"/>
          <w:i/>
          <w:sz w:val="24"/>
          <w:szCs w:val="28"/>
          <w:lang w:val="es-MX"/>
        </w:rPr>
        <w:lastRenderedPageBreak/>
        <w:t xml:space="preserve">Los auriculares internos IE 100 PRO </w:t>
      </w:r>
      <w:proofErr w:type="spellStart"/>
      <w:r w:rsidRPr="00FC5EA3">
        <w:rPr>
          <w:rFonts w:ascii="Sennheiser Office" w:hAnsi="Sennheiser Office"/>
          <w:i/>
          <w:sz w:val="24"/>
          <w:szCs w:val="28"/>
          <w:lang w:val="es-MX"/>
        </w:rPr>
        <w:t>Wireless</w:t>
      </w:r>
      <w:proofErr w:type="spellEnd"/>
      <w:r w:rsidRPr="00FC5EA3">
        <w:rPr>
          <w:rFonts w:ascii="Sennheiser Office" w:hAnsi="Sennheiser Office"/>
          <w:i/>
          <w:sz w:val="24"/>
          <w:szCs w:val="28"/>
          <w:lang w:val="es-MX"/>
        </w:rPr>
        <w:t xml:space="preserve"> ofrecen un sonido de escenario estelar para llevar y para uso doméstico</w:t>
      </w:r>
    </w:p>
    <w:p w14:paraId="271C4EB4" w14:textId="77777777" w:rsidR="00253D31" w:rsidRDefault="00253D31" w:rsidP="00FC5EA3">
      <w:pPr>
        <w:ind w:left="360"/>
        <w:jc w:val="center"/>
        <w:rPr>
          <w:rFonts w:ascii="Sennheiser Office" w:hAnsi="Sennheiser Office"/>
          <w:i/>
          <w:sz w:val="24"/>
          <w:szCs w:val="28"/>
          <w:lang w:val="es-MX"/>
        </w:rPr>
      </w:pPr>
    </w:p>
    <w:p w14:paraId="51507A20" w14:textId="77777777" w:rsidR="00FC5EA3" w:rsidRPr="00FC5EA3" w:rsidRDefault="00FC5EA3" w:rsidP="00FC5EA3">
      <w:pPr>
        <w:pStyle w:val="Prrafodelista"/>
        <w:numPr>
          <w:ilvl w:val="0"/>
          <w:numId w:val="5"/>
        </w:numPr>
        <w:jc w:val="both"/>
        <w:rPr>
          <w:rFonts w:ascii="Sennheiser Office" w:hAnsi="Sennheiser Office"/>
          <w:sz w:val="24"/>
          <w:szCs w:val="28"/>
          <w:lang w:val="es-MX"/>
        </w:rPr>
      </w:pPr>
      <w:r w:rsidRPr="00FC5EA3">
        <w:rPr>
          <w:rFonts w:ascii="Sennheiser Office" w:hAnsi="Sennheiser Office"/>
          <w:sz w:val="24"/>
          <w:szCs w:val="28"/>
          <w:lang w:val="es-MX"/>
        </w:rPr>
        <w:t xml:space="preserve">Los auriculares </w:t>
      </w:r>
      <w:proofErr w:type="spellStart"/>
      <w:r w:rsidRPr="00FC5EA3">
        <w:rPr>
          <w:rFonts w:ascii="Sennheiser Office" w:hAnsi="Sennheiser Office"/>
          <w:sz w:val="24"/>
          <w:szCs w:val="28"/>
          <w:lang w:val="es-MX"/>
        </w:rPr>
        <w:t>intrauditivos</w:t>
      </w:r>
      <w:proofErr w:type="spellEnd"/>
      <w:r w:rsidRPr="00FC5EA3">
        <w:rPr>
          <w:rFonts w:ascii="Sennheiser Office" w:hAnsi="Sennheiser Office"/>
          <w:sz w:val="24"/>
          <w:szCs w:val="28"/>
          <w:lang w:val="es-MX"/>
        </w:rPr>
        <w:t xml:space="preserve"> IE 100 PRO ofrecen un sonido de monitorización natural, cálido y absolutamente preciso que facilita el ajuste fino de las interpretaciones con facilidad.</w:t>
      </w:r>
    </w:p>
    <w:p w14:paraId="1769FC56" w14:textId="77777777" w:rsidR="00FC5EA3" w:rsidRPr="00FC5EA3" w:rsidRDefault="00FC5EA3" w:rsidP="00FC5EA3">
      <w:pPr>
        <w:pStyle w:val="Prrafodelista"/>
        <w:numPr>
          <w:ilvl w:val="0"/>
          <w:numId w:val="5"/>
        </w:numPr>
        <w:jc w:val="both"/>
        <w:rPr>
          <w:rFonts w:ascii="Sennheiser Office" w:hAnsi="Sennheiser Office"/>
          <w:sz w:val="24"/>
          <w:szCs w:val="28"/>
          <w:lang w:val="es-MX"/>
        </w:rPr>
      </w:pPr>
      <w:r w:rsidRPr="00FC5EA3">
        <w:rPr>
          <w:rFonts w:ascii="Sennheiser Office" w:hAnsi="Sennheiser Office"/>
          <w:sz w:val="24"/>
          <w:szCs w:val="28"/>
          <w:lang w:val="es-MX"/>
        </w:rPr>
        <w:t xml:space="preserve">El IE 100 PRO </w:t>
      </w:r>
      <w:proofErr w:type="spellStart"/>
      <w:r w:rsidRPr="00FC5EA3">
        <w:rPr>
          <w:rFonts w:ascii="Sennheiser Office" w:hAnsi="Sennheiser Office"/>
          <w:sz w:val="24"/>
          <w:szCs w:val="28"/>
          <w:lang w:val="es-MX"/>
        </w:rPr>
        <w:t>Wireless</w:t>
      </w:r>
      <w:proofErr w:type="spellEnd"/>
      <w:r w:rsidRPr="00FC5EA3">
        <w:rPr>
          <w:rFonts w:ascii="Sennheiser Office" w:hAnsi="Sennheiser Office"/>
          <w:sz w:val="24"/>
          <w:szCs w:val="28"/>
          <w:lang w:val="es-MX"/>
        </w:rPr>
        <w:t xml:space="preserve"> incluye además el conector IE PRO BT. Este cable </w:t>
      </w:r>
      <w:proofErr w:type="spellStart"/>
      <w:r w:rsidRPr="00FC5EA3">
        <w:rPr>
          <w:rFonts w:ascii="Sennheiser Office" w:hAnsi="Sennheiser Office"/>
          <w:sz w:val="24"/>
          <w:szCs w:val="28"/>
          <w:lang w:val="es-MX"/>
        </w:rPr>
        <w:t>semi</w:t>
      </w:r>
      <w:proofErr w:type="spellEnd"/>
      <w:r w:rsidRPr="00FC5EA3">
        <w:rPr>
          <w:rFonts w:ascii="Sennheiser Office" w:hAnsi="Sennheiser Office"/>
          <w:sz w:val="24"/>
          <w:szCs w:val="28"/>
          <w:lang w:val="es-MX"/>
        </w:rPr>
        <w:t>-inalámbrico liviano permite a los usuarios disfrutar de un excelente audio con toda la libertad de una conexión Bluetooth.</w:t>
      </w:r>
    </w:p>
    <w:p w14:paraId="04041261" w14:textId="77777777" w:rsidR="00253D31" w:rsidRDefault="00253D31" w:rsidP="00253D31">
      <w:pPr>
        <w:pStyle w:val="Prrafodelista"/>
        <w:ind w:left="1080"/>
        <w:jc w:val="both"/>
        <w:rPr>
          <w:rFonts w:ascii="Sennheiser Office" w:hAnsi="Sennheiser Office"/>
          <w:sz w:val="24"/>
          <w:szCs w:val="28"/>
          <w:lang w:val="es-MX"/>
        </w:rPr>
      </w:pPr>
    </w:p>
    <w:p w14:paraId="2B41D58D" w14:textId="77777777" w:rsidR="00253D31" w:rsidRDefault="00253D31" w:rsidP="00253D31">
      <w:pPr>
        <w:pStyle w:val="Prrafodelista"/>
        <w:ind w:left="1080"/>
        <w:jc w:val="both"/>
        <w:rPr>
          <w:rFonts w:ascii="Sennheiser Office" w:hAnsi="Sennheiser Office"/>
          <w:sz w:val="24"/>
          <w:szCs w:val="28"/>
          <w:lang w:val="es-MX"/>
        </w:rPr>
      </w:pPr>
    </w:p>
    <w:p w14:paraId="02EF1604" w14:textId="77777777" w:rsidR="00FC5EA3" w:rsidRPr="00FC5EA3" w:rsidRDefault="00FC5EA3" w:rsidP="00FC5EA3">
      <w:pPr>
        <w:jc w:val="both"/>
        <w:rPr>
          <w:rFonts w:ascii="Sennheiser Office" w:hAnsi="Sennheiser Office"/>
          <w:b/>
          <w:sz w:val="24"/>
          <w:szCs w:val="28"/>
          <w:lang w:val="es-MX"/>
        </w:rPr>
      </w:pPr>
      <w:r w:rsidRPr="00FC5EA3">
        <w:rPr>
          <w:rFonts w:ascii="Sennheiser Office" w:hAnsi="Sennheiser Office"/>
          <w:b/>
          <w:sz w:val="24"/>
          <w:szCs w:val="28"/>
          <w:lang w:val="es-MX"/>
        </w:rPr>
        <w:t xml:space="preserve">Un regalo verdaderamente legendario: el </w:t>
      </w:r>
      <w:proofErr w:type="spellStart"/>
      <w:r w:rsidRPr="00FC5EA3">
        <w:rPr>
          <w:rFonts w:ascii="Sennheiser Office" w:hAnsi="Sennheiser Office"/>
          <w:b/>
          <w:sz w:val="24"/>
          <w:szCs w:val="28"/>
          <w:lang w:val="es-MX"/>
        </w:rPr>
        <w:t>Sennheiser</w:t>
      </w:r>
      <w:proofErr w:type="spellEnd"/>
      <w:r w:rsidRPr="00FC5EA3">
        <w:rPr>
          <w:rFonts w:ascii="Sennheiser Office" w:hAnsi="Sennheiser Office"/>
          <w:b/>
          <w:sz w:val="24"/>
          <w:szCs w:val="28"/>
          <w:lang w:val="es-MX"/>
        </w:rPr>
        <w:t xml:space="preserve"> HD 25</w:t>
      </w:r>
    </w:p>
    <w:p w14:paraId="59C13835" w14:textId="292C4CF4" w:rsidR="00FC5EA3" w:rsidRDefault="00FC5EA3" w:rsidP="00FC5EA3">
      <w:pPr>
        <w:jc w:val="both"/>
        <w:rPr>
          <w:rFonts w:ascii="Sennheiser Office" w:hAnsi="Sennheiser Office"/>
          <w:sz w:val="24"/>
          <w:szCs w:val="28"/>
          <w:lang w:val="es-MX"/>
        </w:rPr>
      </w:pPr>
      <w:r w:rsidRPr="00FC5EA3">
        <w:rPr>
          <w:rFonts w:ascii="Sennheiser Office" w:hAnsi="Sennheiser Office"/>
          <w:sz w:val="24"/>
          <w:szCs w:val="28"/>
          <w:lang w:val="es-MX"/>
        </w:rPr>
        <w:t>Para un regalo verdaderamente atemporal, ¿qué tal un conjunto atemporal de auriculares de monitoreo con un estado legendario? Venerados en la industria de la música, y especialmente por los DJ debido a su bajo peso y la opción de escuchar con un solo oído, los auriculares HD 25 son indispensables para la monitorización móvil. Capaz de manejar niveles de presión sonora muy altos y de construcción extremadamente robusta, el HD 25 de respaldo cerrado funciona excepcionalmente bien en ambientes ruidosos y ofrece una alta atenuación del ruido de fondo. Además del icónico HD 25, con características como una diadema dividida y cápsulas giratorias para los oídos para escuchar con un solo oído, el mismo rendimiento de sonido legendario también está disponible en el increíblemente asequible HD 25 LIGHT con una mecánica más simple.</w:t>
      </w:r>
    </w:p>
    <w:p w14:paraId="2390FAA5" w14:textId="053D9006" w:rsidR="00FC5EA3" w:rsidRPr="00253D31" w:rsidRDefault="00FC5EA3" w:rsidP="00253D31">
      <w:pPr>
        <w:jc w:val="center"/>
        <w:rPr>
          <w:rFonts w:ascii="Sennheiser Office" w:hAnsi="Sennheiser Office"/>
          <w:i/>
          <w:sz w:val="24"/>
          <w:szCs w:val="28"/>
          <w:lang w:val="es-MX"/>
        </w:rPr>
      </w:pPr>
      <w:r w:rsidRPr="00253D31">
        <w:rPr>
          <w:rFonts w:ascii="Sennheiser Office" w:hAnsi="Sennheiser Office"/>
          <w:i/>
          <w:noProof/>
          <w:sz w:val="24"/>
          <w:szCs w:val="28"/>
          <w:lang w:val="es-MX" w:eastAsia="es-MX"/>
        </w:rPr>
        <w:lastRenderedPageBreak/>
        <w:drawing>
          <wp:inline distT="0" distB="0" distL="0" distR="0" wp14:anchorId="25CAF067" wp14:editId="0482DFB1">
            <wp:extent cx="5379318" cy="3802879"/>
            <wp:effectExtent l="0" t="0" r="0" b="76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HD 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8293" cy="3802155"/>
                    </a:xfrm>
                    <a:prstGeom prst="rect">
                      <a:avLst/>
                    </a:prstGeom>
                  </pic:spPr>
                </pic:pic>
              </a:graphicData>
            </a:graphic>
          </wp:inline>
        </w:drawing>
      </w:r>
    </w:p>
    <w:p w14:paraId="17AA528C" w14:textId="3DE4E5B8" w:rsidR="00253D31" w:rsidRDefault="00253D31" w:rsidP="00253D31">
      <w:pPr>
        <w:jc w:val="center"/>
        <w:rPr>
          <w:rFonts w:ascii="Sennheiser Office" w:hAnsi="Sennheiser Office"/>
          <w:i/>
          <w:sz w:val="24"/>
          <w:szCs w:val="28"/>
          <w:lang w:val="es-MX"/>
        </w:rPr>
      </w:pPr>
      <w:r w:rsidRPr="00253D31">
        <w:rPr>
          <w:rFonts w:ascii="Sennheiser Office" w:hAnsi="Sennheiser Office"/>
          <w:i/>
          <w:sz w:val="24"/>
          <w:szCs w:val="28"/>
          <w:lang w:val="es-MX"/>
        </w:rPr>
        <w:t>El estándar de la industria para monitoreo y DJ, los auriculares HD 25 funcionan excepcionalmente bien en entornos ruidosos y ofrecen una alta atenuación del ruido de fondo.</w:t>
      </w:r>
    </w:p>
    <w:p w14:paraId="0EDB0ECF" w14:textId="77777777" w:rsidR="00253D31" w:rsidRPr="00253D31" w:rsidRDefault="00253D31" w:rsidP="00253D31">
      <w:pPr>
        <w:pStyle w:val="Prrafodelista"/>
        <w:numPr>
          <w:ilvl w:val="0"/>
          <w:numId w:val="6"/>
        </w:numPr>
        <w:jc w:val="both"/>
        <w:rPr>
          <w:rFonts w:ascii="Sennheiser Office" w:hAnsi="Sennheiser Office"/>
          <w:sz w:val="24"/>
          <w:szCs w:val="28"/>
          <w:lang w:val="es-MX"/>
        </w:rPr>
      </w:pPr>
      <w:r w:rsidRPr="00253D31">
        <w:rPr>
          <w:rFonts w:ascii="Sennheiser Office" w:hAnsi="Sennheiser Office"/>
          <w:sz w:val="24"/>
          <w:szCs w:val="28"/>
          <w:lang w:val="es-MX"/>
        </w:rPr>
        <w:t xml:space="preserve">Auriculares de monitoreo </w:t>
      </w:r>
      <w:proofErr w:type="spellStart"/>
      <w:r w:rsidRPr="00253D31">
        <w:rPr>
          <w:rFonts w:ascii="Sennheiser Office" w:hAnsi="Sennheiser Office"/>
          <w:sz w:val="24"/>
          <w:szCs w:val="28"/>
          <w:lang w:val="es-MX"/>
        </w:rPr>
        <w:t>supraaurales</w:t>
      </w:r>
      <w:proofErr w:type="spellEnd"/>
      <w:r w:rsidRPr="00253D31">
        <w:rPr>
          <w:rFonts w:ascii="Sennheiser Office" w:hAnsi="Sennheiser Office"/>
          <w:sz w:val="24"/>
          <w:szCs w:val="28"/>
          <w:lang w:val="es-MX"/>
        </w:rPr>
        <w:t xml:space="preserve"> cerrados</w:t>
      </w:r>
    </w:p>
    <w:p w14:paraId="04D3E109" w14:textId="77777777" w:rsidR="00253D31" w:rsidRPr="00253D31" w:rsidRDefault="00253D31" w:rsidP="00253D31">
      <w:pPr>
        <w:pStyle w:val="Prrafodelista"/>
        <w:numPr>
          <w:ilvl w:val="0"/>
          <w:numId w:val="6"/>
        </w:numPr>
        <w:jc w:val="both"/>
        <w:rPr>
          <w:rFonts w:ascii="Sennheiser Office" w:hAnsi="Sennheiser Office"/>
          <w:sz w:val="24"/>
          <w:szCs w:val="28"/>
          <w:lang w:val="es-MX"/>
        </w:rPr>
      </w:pPr>
      <w:r w:rsidRPr="00253D31">
        <w:rPr>
          <w:rFonts w:ascii="Sennheiser Office" w:hAnsi="Sennheiser Office"/>
          <w:sz w:val="24"/>
          <w:szCs w:val="28"/>
          <w:lang w:val="es-MX"/>
        </w:rPr>
        <w:t>Alta sensibilidad debido a las bobinas de voz de aluminio livianas.</w:t>
      </w:r>
    </w:p>
    <w:p w14:paraId="4F6CD4D6" w14:textId="77777777" w:rsidR="00253D31" w:rsidRPr="00253D31" w:rsidRDefault="00253D31" w:rsidP="00253D31">
      <w:pPr>
        <w:pStyle w:val="Prrafodelista"/>
        <w:numPr>
          <w:ilvl w:val="0"/>
          <w:numId w:val="6"/>
        </w:numPr>
        <w:jc w:val="both"/>
        <w:rPr>
          <w:rFonts w:ascii="Sennheiser Office" w:hAnsi="Sennheiser Office"/>
          <w:sz w:val="24"/>
          <w:szCs w:val="28"/>
          <w:lang w:val="es-MX"/>
        </w:rPr>
      </w:pPr>
      <w:r w:rsidRPr="00253D31">
        <w:rPr>
          <w:rFonts w:ascii="Sennheiser Office" w:hAnsi="Sennheiser Office"/>
          <w:sz w:val="24"/>
          <w:szCs w:val="28"/>
          <w:lang w:val="es-MX"/>
        </w:rPr>
        <w:t>Capaz de manejar niveles de presión sonora muy altos</w:t>
      </w:r>
    </w:p>
    <w:p w14:paraId="1D2DE2EC" w14:textId="77777777" w:rsidR="00253D31" w:rsidRPr="00253D31" w:rsidRDefault="00253D31" w:rsidP="00253D31">
      <w:pPr>
        <w:pStyle w:val="Prrafodelista"/>
        <w:numPr>
          <w:ilvl w:val="0"/>
          <w:numId w:val="6"/>
        </w:numPr>
        <w:jc w:val="both"/>
        <w:rPr>
          <w:rFonts w:ascii="Sennheiser Office" w:hAnsi="Sennheiser Office"/>
          <w:sz w:val="24"/>
          <w:szCs w:val="28"/>
          <w:lang w:val="es-MX"/>
        </w:rPr>
      </w:pPr>
      <w:r w:rsidRPr="00253D31">
        <w:rPr>
          <w:rFonts w:ascii="Sennheiser Office" w:hAnsi="Sennheiser Office"/>
          <w:sz w:val="24"/>
          <w:szCs w:val="28"/>
          <w:lang w:val="es-MX"/>
        </w:rPr>
        <w:t>Muy ligero y cómodo</w:t>
      </w:r>
    </w:p>
    <w:p w14:paraId="6A4BA3F4" w14:textId="39443656" w:rsidR="00253D31" w:rsidRDefault="00253D31" w:rsidP="00253D31">
      <w:pPr>
        <w:jc w:val="both"/>
        <w:rPr>
          <w:rFonts w:ascii="Sennheiser Office" w:hAnsi="Sennheiser Office"/>
          <w:b/>
          <w:sz w:val="24"/>
          <w:szCs w:val="28"/>
          <w:lang w:val="es-MX"/>
        </w:rPr>
      </w:pPr>
      <w:r w:rsidRPr="00253D31">
        <w:rPr>
          <w:rFonts w:ascii="Sennheiser Office" w:hAnsi="Sennheiser Office"/>
          <w:b/>
          <w:sz w:val="24"/>
          <w:szCs w:val="28"/>
          <w:lang w:val="es-MX"/>
        </w:rPr>
        <w:t>Comodidad de monitorización excepcional con el HD 300 PRO</w:t>
      </w:r>
    </w:p>
    <w:p w14:paraId="08E54668" w14:textId="19884E7F" w:rsidR="00253D31" w:rsidRDefault="00253D31" w:rsidP="00253D31">
      <w:pPr>
        <w:jc w:val="both"/>
        <w:rPr>
          <w:rFonts w:ascii="Sennheiser Office" w:hAnsi="Sennheiser Office"/>
          <w:sz w:val="24"/>
          <w:szCs w:val="28"/>
          <w:lang w:val="es-MX"/>
        </w:rPr>
      </w:pPr>
      <w:r w:rsidRPr="00253D31">
        <w:rPr>
          <w:rFonts w:ascii="Sennheiser Office" w:hAnsi="Sennheiser Office"/>
          <w:sz w:val="24"/>
          <w:szCs w:val="28"/>
          <w:lang w:val="es-MX"/>
        </w:rPr>
        <w:t xml:space="preserve">Un par de auriculares cómodos es esencial para cualquier persona que tenga que rendir al máximo mientras se mantiene concentrado durante muchas horas. Con un diseño de sonido inspirado en el legendario HD 250 Linear, los audífonos de monitoreo HD 300 PRO de gama alta de </w:t>
      </w:r>
      <w:proofErr w:type="spellStart"/>
      <w:r w:rsidRPr="00253D31">
        <w:rPr>
          <w:rFonts w:ascii="Sennheiser Office" w:hAnsi="Sennheiser Office"/>
          <w:sz w:val="24"/>
          <w:szCs w:val="28"/>
          <w:lang w:val="es-MX"/>
        </w:rPr>
        <w:t>Sennheiser</w:t>
      </w:r>
      <w:proofErr w:type="spellEnd"/>
      <w:r w:rsidRPr="00253D31">
        <w:rPr>
          <w:rFonts w:ascii="Sennheiser Office" w:hAnsi="Sennheiser Office"/>
          <w:sz w:val="24"/>
          <w:szCs w:val="28"/>
          <w:lang w:val="es-MX"/>
        </w:rPr>
        <w:t xml:space="preserve"> son un regalo ideal para ingenieros y creadores de música exigentes por igual. Independientemente de si están editando, reproduciendo o componiendo música, el HD 300 PRO proporcionará la precisión, los detalles y la reproducción de sonido lineal que necesitan para que todo sea perfecto.</w:t>
      </w:r>
    </w:p>
    <w:p w14:paraId="1D3816B6" w14:textId="2BB26AB6" w:rsidR="00253D31" w:rsidRDefault="00253D31" w:rsidP="00253D31">
      <w:pPr>
        <w:jc w:val="both"/>
        <w:rPr>
          <w:rFonts w:ascii="Sennheiser Office" w:hAnsi="Sennheiser Office"/>
          <w:sz w:val="24"/>
          <w:szCs w:val="28"/>
          <w:lang w:val="es-MX"/>
        </w:rPr>
      </w:pPr>
      <w:r>
        <w:rPr>
          <w:rFonts w:ascii="Sennheiser Office" w:hAnsi="Sennheiser Office"/>
          <w:noProof/>
          <w:sz w:val="24"/>
          <w:szCs w:val="28"/>
          <w:lang w:val="es-MX" w:eastAsia="es-MX"/>
        </w:rPr>
        <w:lastRenderedPageBreak/>
        <w:drawing>
          <wp:inline distT="0" distB="0" distL="0" distR="0" wp14:anchorId="76B48974" wp14:editId="08B33AF4">
            <wp:extent cx="5943600" cy="4201795"/>
            <wp:effectExtent l="0" t="0" r="0" b="825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_HD 300 PR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6BF5BD13" w14:textId="77777777" w:rsidR="00253D31" w:rsidRPr="00253D31" w:rsidRDefault="00253D31" w:rsidP="00253D31">
      <w:pPr>
        <w:jc w:val="both"/>
        <w:rPr>
          <w:rFonts w:ascii="Sennheiser Office" w:hAnsi="Sennheiser Office"/>
          <w:sz w:val="24"/>
          <w:szCs w:val="28"/>
          <w:lang w:val="es-MX"/>
        </w:rPr>
      </w:pPr>
    </w:p>
    <w:p w14:paraId="5EE96AF2" w14:textId="4D6361E3" w:rsidR="00253D31" w:rsidRDefault="00253D31" w:rsidP="00253D31">
      <w:pPr>
        <w:jc w:val="center"/>
        <w:rPr>
          <w:rFonts w:ascii="Sennheiser Office" w:hAnsi="Sennheiser Office"/>
          <w:i/>
          <w:sz w:val="24"/>
          <w:szCs w:val="28"/>
          <w:lang w:val="es-MX"/>
        </w:rPr>
      </w:pPr>
      <w:r w:rsidRPr="00253D31">
        <w:rPr>
          <w:rFonts w:ascii="Sennheiser Office" w:hAnsi="Sennheiser Office"/>
          <w:i/>
          <w:sz w:val="24"/>
          <w:szCs w:val="28"/>
          <w:lang w:val="es-MX"/>
        </w:rPr>
        <w:t xml:space="preserve">Los audífonos de monitoreo HD 300 PRO de alta gama de </w:t>
      </w:r>
      <w:proofErr w:type="spellStart"/>
      <w:r w:rsidRPr="00253D31">
        <w:rPr>
          <w:rFonts w:ascii="Sennheiser Office" w:hAnsi="Sennheiser Office"/>
          <w:i/>
          <w:sz w:val="24"/>
          <w:szCs w:val="28"/>
          <w:lang w:val="es-MX"/>
        </w:rPr>
        <w:t>Sennheiser</w:t>
      </w:r>
      <w:proofErr w:type="spellEnd"/>
      <w:r w:rsidRPr="00253D31">
        <w:rPr>
          <w:rFonts w:ascii="Sennheiser Office" w:hAnsi="Sennheiser Office"/>
          <w:i/>
          <w:sz w:val="24"/>
          <w:szCs w:val="28"/>
          <w:lang w:val="es-MX"/>
        </w:rPr>
        <w:t xml:space="preserve"> son un regalo ideal para ingenieros y creadores de música exigentes, ya que ofrecen precisión, detalle y reproducción de sonido lineal.</w:t>
      </w:r>
    </w:p>
    <w:p w14:paraId="675394F3" w14:textId="77777777" w:rsidR="00253D31" w:rsidRPr="00253D31" w:rsidRDefault="00253D31" w:rsidP="00253D31">
      <w:pPr>
        <w:pStyle w:val="Prrafodelista"/>
        <w:numPr>
          <w:ilvl w:val="0"/>
          <w:numId w:val="7"/>
        </w:numPr>
        <w:jc w:val="both"/>
        <w:rPr>
          <w:rFonts w:ascii="Sennheiser Office" w:hAnsi="Sennheiser Office"/>
          <w:sz w:val="24"/>
          <w:szCs w:val="28"/>
          <w:lang w:val="es-MX"/>
        </w:rPr>
      </w:pPr>
      <w:r w:rsidRPr="00253D31">
        <w:rPr>
          <w:rFonts w:ascii="Sennheiser Office" w:hAnsi="Sennheiser Office"/>
          <w:sz w:val="24"/>
          <w:szCs w:val="28"/>
          <w:lang w:val="es-MX"/>
        </w:rPr>
        <w:t xml:space="preserve">Auriculares de monitoreo </w:t>
      </w:r>
      <w:proofErr w:type="spellStart"/>
      <w:r w:rsidRPr="00253D31">
        <w:rPr>
          <w:rFonts w:ascii="Sennheiser Office" w:hAnsi="Sennheiser Office"/>
          <w:sz w:val="24"/>
          <w:szCs w:val="28"/>
          <w:lang w:val="es-MX"/>
        </w:rPr>
        <w:t>circumaurales</w:t>
      </w:r>
      <w:proofErr w:type="spellEnd"/>
      <w:r w:rsidRPr="00253D31">
        <w:rPr>
          <w:rFonts w:ascii="Sennheiser Office" w:hAnsi="Sennheiser Office"/>
          <w:sz w:val="24"/>
          <w:szCs w:val="28"/>
          <w:lang w:val="es-MX"/>
        </w:rPr>
        <w:t xml:space="preserve"> cerrados</w:t>
      </w:r>
    </w:p>
    <w:p w14:paraId="0C86208C" w14:textId="77777777" w:rsidR="00253D31" w:rsidRPr="00253D31" w:rsidRDefault="00253D31" w:rsidP="00253D31">
      <w:pPr>
        <w:pStyle w:val="Prrafodelista"/>
        <w:numPr>
          <w:ilvl w:val="0"/>
          <w:numId w:val="7"/>
        </w:numPr>
        <w:jc w:val="both"/>
        <w:rPr>
          <w:rFonts w:ascii="Sennheiser Office" w:hAnsi="Sennheiser Office"/>
          <w:sz w:val="24"/>
          <w:szCs w:val="28"/>
          <w:lang w:val="es-MX"/>
        </w:rPr>
      </w:pPr>
      <w:r w:rsidRPr="00253D31">
        <w:rPr>
          <w:rFonts w:ascii="Sennheiser Office" w:hAnsi="Sennheiser Office"/>
          <w:sz w:val="24"/>
          <w:szCs w:val="28"/>
          <w:lang w:val="es-MX"/>
        </w:rPr>
        <w:t>Audio y mecánica ajustados con usuarios profesionales</w:t>
      </w:r>
    </w:p>
    <w:p w14:paraId="109B4E6A" w14:textId="77777777" w:rsidR="00253D31" w:rsidRPr="00253D31" w:rsidRDefault="00253D31" w:rsidP="00253D31">
      <w:pPr>
        <w:pStyle w:val="Prrafodelista"/>
        <w:numPr>
          <w:ilvl w:val="0"/>
          <w:numId w:val="7"/>
        </w:numPr>
        <w:jc w:val="both"/>
        <w:rPr>
          <w:rFonts w:ascii="Sennheiser Office" w:hAnsi="Sennheiser Office"/>
          <w:sz w:val="24"/>
          <w:szCs w:val="28"/>
          <w:lang w:val="es-MX"/>
        </w:rPr>
      </w:pPr>
      <w:r w:rsidRPr="00253D31">
        <w:rPr>
          <w:rFonts w:ascii="Sennheiser Office" w:hAnsi="Sennheiser Office"/>
          <w:sz w:val="24"/>
          <w:szCs w:val="28"/>
          <w:lang w:val="es-MX"/>
        </w:rPr>
        <w:t>Reproducción de sonido lineal y precisa</w:t>
      </w:r>
    </w:p>
    <w:p w14:paraId="311BEAC9" w14:textId="77777777" w:rsidR="00253D31" w:rsidRPr="00253D31" w:rsidRDefault="00253D31" w:rsidP="00253D31">
      <w:pPr>
        <w:pStyle w:val="Prrafodelista"/>
        <w:numPr>
          <w:ilvl w:val="0"/>
          <w:numId w:val="7"/>
        </w:numPr>
        <w:jc w:val="both"/>
        <w:rPr>
          <w:rFonts w:ascii="Sennheiser Office" w:hAnsi="Sennheiser Office"/>
          <w:sz w:val="24"/>
          <w:szCs w:val="28"/>
          <w:lang w:val="es-MX"/>
        </w:rPr>
      </w:pPr>
      <w:r w:rsidRPr="00253D31">
        <w:rPr>
          <w:rFonts w:ascii="Sennheiser Office" w:hAnsi="Sennheiser Office"/>
          <w:sz w:val="24"/>
          <w:szCs w:val="28"/>
          <w:lang w:val="es-MX"/>
        </w:rPr>
        <w:t>Diseñado para brindar comodidad y una excelente protección contra el ruido exterior</w:t>
      </w:r>
    </w:p>
    <w:p w14:paraId="170AF64A" w14:textId="77777777" w:rsidR="00253D31" w:rsidRPr="00253D31" w:rsidRDefault="00253D31" w:rsidP="00253D31">
      <w:pPr>
        <w:pStyle w:val="Prrafodelista"/>
        <w:numPr>
          <w:ilvl w:val="0"/>
          <w:numId w:val="7"/>
        </w:numPr>
        <w:jc w:val="both"/>
        <w:rPr>
          <w:rFonts w:ascii="Sennheiser Office" w:hAnsi="Sennheiser Office"/>
          <w:sz w:val="24"/>
          <w:szCs w:val="28"/>
          <w:lang w:val="es-MX"/>
        </w:rPr>
      </w:pPr>
      <w:r w:rsidRPr="00253D31">
        <w:rPr>
          <w:rFonts w:ascii="Sennheiser Office" w:hAnsi="Sennheiser Office"/>
          <w:sz w:val="24"/>
          <w:szCs w:val="28"/>
          <w:lang w:val="es-MX"/>
        </w:rPr>
        <w:t>Acolchado de banda para la cabeza dividida, diseño especial de horquilla y zona de confort para las sienes de quienes usan gafas</w:t>
      </w:r>
    </w:p>
    <w:p w14:paraId="1A97437C" w14:textId="77777777" w:rsidR="00253D31" w:rsidRPr="00253D31" w:rsidRDefault="00253D31" w:rsidP="00253D31">
      <w:pPr>
        <w:pStyle w:val="Prrafodelista"/>
        <w:numPr>
          <w:ilvl w:val="0"/>
          <w:numId w:val="7"/>
        </w:numPr>
        <w:jc w:val="both"/>
        <w:rPr>
          <w:rFonts w:ascii="Sennheiser Office" w:hAnsi="Sennheiser Office"/>
          <w:sz w:val="24"/>
          <w:szCs w:val="28"/>
          <w:lang w:val="es-MX"/>
        </w:rPr>
      </w:pPr>
      <w:r w:rsidRPr="00253D31">
        <w:rPr>
          <w:rFonts w:ascii="Sennheiser Office" w:hAnsi="Sennheiser Office"/>
          <w:sz w:val="24"/>
          <w:szCs w:val="28"/>
          <w:lang w:val="es-MX"/>
        </w:rPr>
        <w:t>Cables desmontables con protección mejorada contra el ruido de manipulación</w:t>
      </w:r>
    </w:p>
    <w:p w14:paraId="092B9152" w14:textId="77777777" w:rsidR="00253D31" w:rsidRDefault="00253D31" w:rsidP="00253D31">
      <w:pPr>
        <w:ind w:left="360"/>
        <w:jc w:val="both"/>
        <w:rPr>
          <w:rFonts w:ascii="Sennheiser Office" w:hAnsi="Sennheiser Office"/>
          <w:sz w:val="24"/>
          <w:szCs w:val="28"/>
          <w:lang w:val="es-MX"/>
        </w:rPr>
      </w:pPr>
      <w:bookmarkStart w:id="0" w:name="_GoBack"/>
      <w:bookmarkEnd w:id="0"/>
    </w:p>
    <w:p w14:paraId="28E22332" w14:textId="77777777" w:rsidR="00253D31" w:rsidRDefault="00253D31" w:rsidP="00253D31">
      <w:pPr>
        <w:ind w:left="360"/>
        <w:jc w:val="both"/>
        <w:rPr>
          <w:rFonts w:ascii="Sennheiser Office" w:hAnsi="Sennheiser Office"/>
          <w:sz w:val="24"/>
          <w:szCs w:val="28"/>
          <w:lang w:val="es-MX"/>
        </w:rPr>
      </w:pPr>
    </w:p>
    <w:p w14:paraId="066D01BF" w14:textId="3E2EAE87" w:rsidR="00253D31" w:rsidRDefault="00253D31" w:rsidP="00253D31">
      <w:pPr>
        <w:ind w:left="360"/>
        <w:jc w:val="both"/>
        <w:rPr>
          <w:rFonts w:ascii="Sennheiser Office" w:hAnsi="Sennheiser Office"/>
          <w:sz w:val="24"/>
          <w:szCs w:val="28"/>
          <w:lang w:val="es-MX"/>
        </w:rPr>
      </w:pPr>
      <w:r w:rsidRPr="00253D31">
        <w:rPr>
          <w:rFonts w:ascii="Sennheiser Office" w:hAnsi="Sennheiser Office"/>
          <w:sz w:val="24"/>
          <w:szCs w:val="28"/>
          <w:lang w:val="es-MX"/>
        </w:rPr>
        <w:lastRenderedPageBreak/>
        <w:t>Las imágenes que acompañan a este comunicado de prensa se pueden descargar</w:t>
      </w:r>
      <w:r>
        <w:rPr>
          <w:rFonts w:ascii="Sennheiser Office" w:hAnsi="Sennheiser Office"/>
          <w:sz w:val="24"/>
          <w:szCs w:val="28"/>
          <w:lang w:val="es-MX"/>
        </w:rPr>
        <w:t xml:space="preserve"> </w:t>
      </w:r>
      <w:hyperlink r:id="rId20" w:history="1">
        <w:r w:rsidRPr="00253D31">
          <w:rPr>
            <w:rStyle w:val="Hipervnculo"/>
            <w:rFonts w:ascii="Sennheiser Office" w:hAnsi="Sennheiser Office"/>
            <w:sz w:val="24"/>
            <w:szCs w:val="28"/>
            <w:lang w:val="es-MX"/>
          </w:rPr>
          <w:t>aquí</w:t>
        </w:r>
      </w:hyperlink>
      <w:r>
        <w:rPr>
          <w:rFonts w:ascii="Sennheiser Office" w:hAnsi="Sennheiser Office"/>
          <w:sz w:val="24"/>
          <w:szCs w:val="28"/>
          <w:lang w:val="es-MX"/>
        </w:rPr>
        <w:t>.</w:t>
      </w:r>
    </w:p>
    <w:p w14:paraId="07D2D47F" w14:textId="06DACE01" w:rsidR="00253D31" w:rsidRDefault="00253D31" w:rsidP="00253D31">
      <w:pPr>
        <w:ind w:left="360"/>
        <w:jc w:val="both"/>
        <w:rPr>
          <w:rFonts w:ascii="Sennheiser Office" w:hAnsi="Sennheiser Office"/>
          <w:sz w:val="24"/>
          <w:szCs w:val="28"/>
          <w:lang w:val="es-MX"/>
        </w:rPr>
      </w:pPr>
      <w:r w:rsidRPr="00253D31">
        <w:rPr>
          <w:rFonts w:ascii="Sennheiser Office" w:hAnsi="Sennheiser Office"/>
          <w:sz w:val="24"/>
          <w:szCs w:val="28"/>
          <w:lang w:val="es-MX"/>
        </w:rPr>
        <w:t>Se pueden descargar fotos de productos estándar</w:t>
      </w:r>
      <w:r>
        <w:rPr>
          <w:rFonts w:ascii="Sennheiser Office" w:hAnsi="Sennheiser Office"/>
          <w:sz w:val="24"/>
          <w:szCs w:val="28"/>
          <w:lang w:val="es-MX"/>
        </w:rPr>
        <w:t xml:space="preserve"> </w:t>
      </w:r>
      <w:hyperlink r:id="rId21" w:history="1">
        <w:r w:rsidRPr="00253D31">
          <w:rPr>
            <w:rStyle w:val="Hipervnculo"/>
            <w:rFonts w:ascii="Sennheiser Office" w:hAnsi="Sennheiser Office"/>
            <w:sz w:val="24"/>
            <w:szCs w:val="28"/>
            <w:lang w:val="es-MX"/>
          </w:rPr>
          <w:t>aquí</w:t>
        </w:r>
      </w:hyperlink>
      <w:r>
        <w:rPr>
          <w:rFonts w:ascii="Sennheiser Office" w:hAnsi="Sennheiser Office"/>
          <w:sz w:val="24"/>
          <w:szCs w:val="28"/>
          <w:lang w:val="es-MX"/>
        </w:rPr>
        <w:t>.</w:t>
      </w:r>
    </w:p>
    <w:p w14:paraId="106ED47F" w14:textId="77777777" w:rsidR="00253D31" w:rsidRDefault="00253D31" w:rsidP="00253D31">
      <w:pPr>
        <w:ind w:left="360"/>
        <w:jc w:val="both"/>
        <w:rPr>
          <w:rFonts w:ascii="Sennheiser Office" w:hAnsi="Sennheiser Office"/>
          <w:sz w:val="24"/>
          <w:szCs w:val="28"/>
          <w:lang w:val="es-MX"/>
        </w:rPr>
      </w:pPr>
    </w:p>
    <w:p w14:paraId="5D75FFB7" w14:textId="77777777" w:rsidR="00253D31" w:rsidRPr="00253D31" w:rsidRDefault="00253D31" w:rsidP="00253D31">
      <w:pPr>
        <w:ind w:left="360"/>
        <w:jc w:val="both"/>
        <w:rPr>
          <w:rFonts w:ascii="Sennheiser Office" w:hAnsi="Sennheiser Office"/>
          <w:b/>
          <w:sz w:val="24"/>
          <w:szCs w:val="28"/>
          <w:lang w:val="es-MX"/>
        </w:rPr>
      </w:pPr>
      <w:r w:rsidRPr="00253D31">
        <w:rPr>
          <w:rFonts w:ascii="Sennheiser Office" w:hAnsi="Sennheiser Office"/>
          <w:b/>
          <w:sz w:val="24"/>
          <w:szCs w:val="28"/>
          <w:lang w:val="es-MX"/>
        </w:rPr>
        <w:t xml:space="preserve">Mara Guillen </w:t>
      </w:r>
    </w:p>
    <w:p w14:paraId="12DFED72" w14:textId="77777777" w:rsidR="00253D31" w:rsidRPr="00253D31" w:rsidRDefault="00253D31" w:rsidP="00253D31">
      <w:pPr>
        <w:ind w:left="360"/>
        <w:jc w:val="both"/>
        <w:rPr>
          <w:rFonts w:ascii="Sennheiser Office" w:hAnsi="Sennheiser Office"/>
          <w:sz w:val="24"/>
          <w:szCs w:val="28"/>
          <w:lang w:val="es-MX"/>
        </w:rPr>
      </w:pPr>
      <w:r w:rsidRPr="00253D31">
        <w:rPr>
          <w:rFonts w:ascii="Sennheiser Office" w:hAnsi="Sennheiser Office"/>
          <w:sz w:val="24"/>
          <w:szCs w:val="28"/>
          <w:lang w:val="es-MX"/>
        </w:rPr>
        <w:t xml:space="preserve">Marketing </w:t>
      </w:r>
      <w:proofErr w:type="spellStart"/>
      <w:r w:rsidRPr="00253D31">
        <w:rPr>
          <w:rFonts w:ascii="Sennheiser Office" w:hAnsi="Sennheiser Office"/>
          <w:sz w:val="24"/>
          <w:szCs w:val="28"/>
          <w:lang w:val="es-MX"/>
        </w:rPr>
        <w:t>Comunications</w:t>
      </w:r>
      <w:proofErr w:type="spellEnd"/>
      <w:r w:rsidRPr="00253D31">
        <w:rPr>
          <w:rFonts w:ascii="Sennheiser Office" w:hAnsi="Sennheiser Office"/>
          <w:sz w:val="24"/>
          <w:szCs w:val="28"/>
          <w:lang w:val="es-MX"/>
        </w:rPr>
        <w:t xml:space="preserve"> Manager </w:t>
      </w:r>
      <w:proofErr w:type="spellStart"/>
      <w:r w:rsidRPr="00253D31">
        <w:rPr>
          <w:rFonts w:ascii="Sennheiser Office" w:hAnsi="Sennheiser Office"/>
          <w:sz w:val="24"/>
          <w:szCs w:val="28"/>
          <w:lang w:val="es-MX"/>
        </w:rPr>
        <w:t>Latin</w:t>
      </w:r>
      <w:proofErr w:type="spellEnd"/>
      <w:r w:rsidRPr="00253D31">
        <w:rPr>
          <w:rFonts w:ascii="Sennheiser Office" w:hAnsi="Sennheiser Office"/>
          <w:sz w:val="24"/>
          <w:szCs w:val="28"/>
          <w:lang w:val="es-MX"/>
        </w:rPr>
        <w:t xml:space="preserve"> </w:t>
      </w:r>
      <w:proofErr w:type="spellStart"/>
      <w:r w:rsidRPr="00253D31">
        <w:rPr>
          <w:rFonts w:ascii="Sennheiser Office" w:hAnsi="Sennheiser Office"/>
          <w:sz w:val="24"/>
          <w:szCs w:val="28"/>
          <w:lang w:val="es-MX"/>
        </w:rPr>
        <w:t>America</w:t>
      </w:r>
      <w:proofErr w:type="spellEnd"/>
    </w:p>
    <w:p w14:paraId="33A4D959" w14:textId="77777777" w:rsidR="00253D31" w:rsidRPr="00253D31" w:rsidRDefault="00253D31" w:rsidP="00253D31">
      <w:pPr>
        <w:ind w:left="360"/>
        <w:jc w:val="both"/>
        <w:rPr>
          <w:rFonts w:ascii="Sennheiser Office" w:hAnsi="Sennheiser Office"/>
          <w:sz w:val="24"/>
          <w:szCs w:val="28"/>
          <w:lang w:val="es-MX"/>
        </w:rPr>
      </w:pPr>
      <w:r w:rsidRPr="00253D31">
        <w:rPr>
          <w:rFonts w:ascii="Sennheiser Office" w:hAnsi="Sennheiser Office"/>
          <w:sz w:val="24"/>
          <w:szCs w:val="28"/>
          <w:lang w:val="es-MX"/>
        </w:rPr>
        <w:t>Mara.guillen@sennheiser.com</w:t>
      </w:r>
    </w:p>
    <w:p w14:paraId="131DA2E1" w14:textId="5633083E" w:rsidR="00253D31" w:rsidRPr="00253D31" w:rsidRDefault="00253D31" w:rsidP="00253D31">
      <w:pPr>
        <w:ind w:left="360"/>
        <w:jc w:val="both"/>
        <w:rPr>
          <w:rFonts w:ascii="Sennheiser Office" w:hAnsi="Sennheiser Office"/>
          <w:sz w:val="24"/>
          <w:szCs w:val="28"/>
          <w:lang w:val="es-MX"/>
        </w:rPr>
      </w:pPr>
      <w:r w:rsidRPr="00253D31">
        <w:rPr>
          <w:rFonts w:ascii="Sennheiser Office" w:hAnsi="Sennheiser Office"/>
          <w:sz w:val="24"/>
          <w:szCs w:val="28"/>
          <w:lang w:val="es-MX"/>
        </w:rPr>
        <w:t>M + 52 1 (55) 43522381</w:t>
      </w:r>
    </w:p>
    <w:sectPr w:rsidR="00253D31" w:rsidRPr="00253D3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71CAD" w14:textId="77777777" w:rsidR="00D572FE" w:rsidRDefault="00D572FE" w:rsidP="001A5AB2">
      <w:pPr>
        <w:spacing w:after="0" w:line="240" w:lineRule="auto"/>
      </w:pPr>
      <w:r>
        <w:separator/>
      </w:r>
    </w:p>
  </w:endnote>
  <w:endnote w:type="continuationSeparator" w:id="0">
    <w:p w14:paraId="366975EC" w14:textId="77777777" w:rsidR="00D572FE" w:rsidRDefault="00D572FE" w:rsidP="001A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nnheiser Office">
    <w:panose1 w:val="02010504010101010104"/>
    <w:charset w:val="00"/>
    <w:family w:val="auto"/>
    <w:pitch w:val="variable"/>
    <w:sig w:usb0="A00000AF" w:usb1="500020D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1DFE" w14:textId="77777777" w:rsidR="00D572FE" w:rsidRDefault="00D572FE" w:rsidP="001A5AB2">
      <w:pPr>
        <w:spacing w:after="0" w:line="240" w:lineRule="auto"/>
      </w:pPr>
      <w:r>
        <w:separator/>
      </w:r>
    </w:p>
  </w:footnote>
  <w:footnote w:type="continuationSeparator" w:id="0">
    <w:p w14:paraId="365CF559" w14:textId="77777777" w:rsidR="00D572FE" w:rsidRDefault="00D572FE" w:rsidP="001A5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7BCA2" w14:textId="77777777" w:rsidR="001A5AB2" w:rsidRDefault="00FD5DA0">
    <w:pPr>
      <w:pStyle w:val="Encabezado"/>
    </w:pPr>
    <w:r>
      <w:rPr>
        <w:noProof/>
        <w:lang w:val="es-MX" w:eastAsia="es-MX"/>
      </w:rPr>
      <w:drawing>
        <wp:anchor distT="0" distB="0" distL="114300" distR="114300" simplePos="0" relativeHeight="251659264" behindDoc="1" locked="0" layoutInCell="1" allowOverlap="1" wp14:anchorId="396E09DA" wp14:editId="4D7CB01C">
          <wp:simplePos x="0" y="0"/>
          <wp:positionH relativeFrom="margin">
            <wp:align>left</wp:align>
          </wp:positionH>
          <wp:positionV relativeFrom="paragraph">
            <wp:posOffset>224155</wp:posOffset>
          </wp:positionV>
          <wp:extent cx="947835" cy="218137"/>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76986"/>
                  <a:stretch/>
                </pic:blipFill>
                <pic:spPr bwMode="auto">
                  <a:xfrm>
                    <a:off x="0" y="0"/>
                    <a:ext cx="947835" cy="218137"/>
                  </a:xfrm>
                  <a:prstGeom prst="rect">
                    <a:avLst/>
                  </a:prstGeom>
                  <a:noFill/>
                  <a:ln>
                    <a:noFill/>
                  </a:ln>
                  <a:extLst>
                    <a:ext uri="{53640926-AAD7-44D8-BBD7-CCE9431645EC}">
                      <a14:shadowObscured xmlns:a14="http://schemas.microsoft.com/office/drawing/2010/main"/>
                    </a:ext>
                  </a:extLst>
                </pic:spPr>
              </pic:pic>
            </a:graphicData>
          </a:graphic>
        </wp:anchor>
      </w:drawing>
    </w:r>
    <w:r w:rsidR="001A5AB2">
      <w:rPr>
        <w:noProof/>
        <w:lang w:val="es-MX" w:eastAsia="es-MX"/>
      </w:rPr>
      <w:drawing>
        <wp:anchor distT="0" distB="0" distL="114300" distR="114300" simplePos="0" relativeHeight="251658240" behindDoc="0" locked="0" layoutInCell="1" allowOverlap="1" wp14:anchorId="437CF9B0" wp14:editId="2C83B4C6">
          <wp:simplePos x="0" y="0"/>
          <wp:positionH relativeFrom="column">
            <wp:posOffset>4776717</wp:posOffset>
          </wp:positionH>
          <wp:positionV relativeFrom="paragraph">
            <wp:posOffset>-457674</wp:posOffset>
          </wp:positionV>
          <wp:extent cx="1733550" cy="13100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13100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11AD"/>
    <w:multiLevelType w:val="hybridMultilevel"/>
    <w:tmpl w:val="8656F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9D444A"/>
    <w:multiLevelType w:val="hybridMultilevel"/>
    <w:tmpl w:val="07D84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64151E"/>
    <w:multiLevelType w:val="hybridMultilevel"/>
    <w:tmpl w:val="85E29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7843065"/>
    <w:multiLevelType w:val="hybridMultilevel"/>
    <w:tmpl w:val="BFD25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4FE4A85"/>
    <w:multiLevelType w:val="hybridMultilevel"/>
    <w:tmpl w:val="19C4D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3E6391F"/>
    <w:multiLevelType w:val="hybridMultilevel"/>
    <w:tmpl w:val="0CDE0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8637608"/>
    <w:multiLevelType w:val="hybridMultilevel"/>
    <w:tmpl w:val="C33C50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ED"/>
    <w:rsid w:val="00163E82"/>
    <w:rsid w:val="001A5AB2"/>
    <w:rsid w:val="00253D31"/>
    <w:rsid w:val="002D25DC"/>
    <w:rsid w:val="002E009C"/>
    <w:rsid w:val="002F72F8"/>
    <w:rsid w:val="003159EA"/>
    <w:rsid w:val="003907C9"/>
    <w:rsid w:val="00456E4B"/>
    <w:rsid w:val="007065B4"/>
    <w:rsid w:val="008471ED"/>
    <w:rsid w:val="00863604"/>
    <w:rsid w:val="00891941"/>
    <w:rsid w:val="00AF2B32"/>
    <w:rsid w:val="00B35611"/>
    <w:rsid w:val="00B9582E"/>
    <w:rsid w:val="00BE1597"/>
    <w:rsid w:val="00D572FE"/>
    <w:rsid w:val="00E433F2"/>
    <w:rsid w:val="00EA0523"/>
    <w:rsid w:val="00F52614"/>
    <w:rsid w:val="00F624CF"/>
    <w:rsid w:val="00FC5EA3"/>
    <w:rsid w:val="00FD5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B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AB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A5AB2"/>
  </w:style>
  <w:style w:type="paragraph" w:styleId="Piedepgina">
    <w:name w:val="footer"/>
    <w:basedOn w:val="Normal"/>
    <w:link w:val="PiedepginaCar"/>
    <w:uiPriority w:val="99"/>
    <w:unhideWhenUsed/>
    <w:rsid w:val="001A5AB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A5AB2"/>
  </w:style>
  <w:style w:type="paragraph" w:styleId="Textodeglobo">
    <w:name w:val="Balloon Text"/>
    <w:basedOn w:val="Normal"/>
    <w:link w:val="TextodegloboCar"/>
    <w:uiPriority w:val="99"/>
    <w:semiHidden/>
    <w:unhideWhenUsed/>
    <w:rsid w:val="00456E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E4B"/>
    <w:rPr>
      <w:rFonts w:ascii="Tahoma" w:hAnsi="Tahoma" w:cs="Tahoma"/>
      <w:sz w:val="16"/>
      <w:szCs w:val="16"/>
    </w:rPr>
  </w:style>
  <w:style w:type="paragraph" w:styleId="Prrafodelista">
    <w:name w:val="List Paragraph"/>
    <w:basedOn w:val="Normal"/>
    <w:uiPriority w:val="34"/>
    <w:qFormat/>
    <w:rsid w:val="00863604"/>
    <w:pPr>
      <w:ind w:left="720"/>
      <w:contextualSpacing/>
    </w:pPr>
  </w:style>
  <w:style w:type="character" w:styleId="Hipervnculo">
    <w:name w:val="Hyperlink"/>
    <w:basedOn w:val="Fuentedeprrafopredeter"/>
    <w:uiPriority w:val="99"/>
    <w:unhideWhenUsed/>
    <w:rsid w:val="00253D3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A5AB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A5AB2"/>
  </w:style>
  <w:style w:type="paragraph" w:styleId="Piedepgina">
    <w:name w:val="footer"/>
    <w:basedOn w:val="Normal"/>
    <w:link w:val="PiedepginaCar"/>
    <w:uiPriority w:val="99"/>
    <w:unhideWhenUsed/>
    <w:rsid w:val="001A5AB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A5AB2"/>
  </w:style>
  <w:style w:type="paragraph" w:styleId="Textodeglobo">
    <w:name w:val="Balloon Text"/>
    <w:basedOn w:val="Normal"/>
    <w:link w:val="TextodegloboCar"/>
    <w:uiPriority w:val="99"/>
    <w:semiHidden/>
    <w:unhideWhenUsed/>
    <w:rsid w:val="00456E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E4B"/>
    <w:rPr>
      <w:rFonts w:ascii="Tahoma" w:hAnsi="Tahoma" w:cs="Tahoma"/>
      <w:sz w:val="16"/>
      <w:szCs w:val="16"/>
    </w:rPr>
  </w:style>
  <w:style w:type="paragraph" w:styleId="Prrafodelista">
    <w:name w:val="List Paragraph"/>
    <w:basedOn w:val="Normal"/>
    <w:uiPriority w:val="34"/>
    <w:qFormat/>
    <w:rsid w:val="00863604"/>
    <w:pPr>
      <w:ind w:left="720"/>
      <w:contextualSpacing/>
    </w:pPr>
  </w:style>
  <w:style w:type="character" w:styleId="Hipervnculo">
    <w:name w:val="Hyperlink"/>
    <w:basedOn w:val="Fuentedeprrafopredeter"/>
    <w:uiPriority w:val="99"/>
    <w:unhideWhenUsed/>
    <w:rsid w:val="00253D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29648">
      <w:bodyDiv w:val="1"/>
      <w:marLeft w:val="0"/>
      <w:marRight w:val="0"/>
      <w:marTop w:val="0"/>
      <w:marBottom w:val="0"/>
      <w:divBdr>
        <w:top w:val="none" w:sz="0" w:space="0" w:color="auto"/>
        <w:left w:val="none" w:sz="0" w:space="0" w:color="auto"/>
        <w:bottom w:val="none" w:sz="0" w:space="0" w:color="auto"/>
        <w:right w:val="none" w:sz="0" w:space="0" w:color="auto"/>
      </w:divBdr>
    </w:div>
    <w:div w:id="1525051525">
      <w:bodyDiv w:val="1"/>
      <w:marLeft w:val="0"/>
      <w:marRight w:val="0"/>
      <w:marTop w:val="0"/>
      <w:marBottom w:val="0"/>
      <w:divBdr>
        <w:top w:val="none" w:sz="0" w:space="0" w:color="auto"/>
        <w:left w:val="none" w:sz="0" w:space="0" w:color="auto"/>
        <w:bottom w:val="none" w:sz="0" w:space="0" w:color="auto"/>
        <w:right w:val="none" w:sz="0" w:space="0" w:color="auto"/>
      </w:divBdr>
    </w:div>
    <w:div w:id="181594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sennheiser-brandzone.com/c/181/KUM7ozuE"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sennheiser-brandzone.com/c/181/kbYNvfK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357E1567AAF8459EB66118F9CE5E00" ma:contentTypeVersion="13" ma:contentTypeDescription="Create a new document." ma:contentTypeScope="" ma:versionID="1688d006629b455fc9c17f51c740830f">
  <xsd:schema xmlns:xsd="http://www.w3.org/2001/XMLSchema" xmlns:xs="http://www.w3.org/2001/XMLSchema" xmlns:p="http://schemas.microsoft.com/office/2006/metadata/properties" xmlns:ns3="754500fa-2bbc-4cc1-93fc-9aa0b9d4da88" xmlns:ns4="43f575b2-dd0e-4c2f-a788-256fef817739" targetNamespace="http://schemas.microsoft.com/office/2006/metadata/properties" ma:root="true" ma:fieldsID="f95fa8d4fcf0e321e2804b78f4f629d3" ns3:_="" ns4:_="">
    <xsd:import namespace="754500fa-2bbc-4cc1-93fc-9aa0b9d4da88"/>
    <xsd:import namespace="43f575b2-dd0e-4c2f-a788-256fef8177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4500fa-2bbc-4cc1-93fc-9aa0b9d4d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f575b2-dd0e-4c2f-a788-256fef81773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B1662-B840-4000-8568-408410D46DFC}">
  <ds:schemaRefs>
    <ds:schemaRef ds:uri="http://schemas.microsoft.com/sharepoint/v3/contenttype/forms"/>
  </ds:schemaRefs>
</ds:datastoreItem>
</file>

<file path=customXml/itemProps2.xml><?xml version="1.0" encoding="utf-8"?>
<ds:datastoreItem xmlns:ds="http://schemas.openxmlformats.org/officeDocument/2006/customXml" ds:itemID="{ECDC011D-8918-4E83-95C5-A5C47B2F2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4500fa-2bbc-4cc1-93fc-9aa0b9d4da88"/>
    <ds:schemaRef ds:uri="43f575b2-dd0e-4c2f-a788-256fef817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01A29-5082-47F0-A077-F589F1576B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220308-8D49-47F2-AA5B-33D09524F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1606</Words>
  <Characters>8837</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Guillen, Mara</dc:creator>
  <cp:lastModifiedBy>HP</cp:lastModifiedBy>
  <cp:revision>7</cp:revision>
  <dcterms:created xsi:type="dcterms:W3CDTF">2021-11-16T20:01:00Z</dcterms:created>
  <dcterms:modified xsi:type="dcterms:W3CDTF">2021-11-17T19:13:00Z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0x01010021357E1567AAF8459EB66118F9CE5E00</vt:lpwstr>
  </property>
</Properties>
</file>